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856C6" w14:textId="17A5F826" w:rsidR="000A0460" w:rsidRDefault="000A0460" w:rsidP="00B34DB2">
      <w:pPr>
        <w:spacing w:line="360" w:lineRule="auto"/>
        <w:ind w:left="0" w:right="1693"/>
        <w:rPr>
          <w:rFonts w:cs="Arial"/>
          <w:b/>
          <w:sz w:val="32"/>
          <w:szCs w:val="32"/>
          <w:lang w:val="en-US"/>
        </w:rPr>
      </w:pPr>
    </w:p>
    <w:p w14:paraId="552D8C0A" w14:textId="77777777" w:rsidR="00C257FD" w:rsidRPr="00C257FD" w:rsidRDefault="00C257FD" w:rsidP="00B34DB2">
      <w:pPr>
        <w:spacing w:line="360" w:lineRule="auto"/>
        <w:ind w:left="0" w:right="1693"/>
        <w:rPr>
          <w:rFonts w:cs="Arial"/>
          <w:b/>
          <w:sz w:val="32"/>
          <w:szCs w:val="32"/>
          <w:lang w:val="en-US"/>
        </w:rPr>
      </w:pPr>
    </w:p>
    <w:p w14:paraId="3A41340B" w14:textId="29B6213D" w:rsidR="0073741E" w:rsidRPr="00C257FD" w:rsidRDefault="008F31BB" w:rsidP="00B34DB2">
      <w:pPr>
        <w:spacing w:line="360" w:lineRule="auto"/>
        <w:ind w:left="0" w:right="1693"/>
        <w:rPr>
          <w:rFonts w:cs="Arial"/>
          <w:b/>
          <w:sz w:val="32"/>
          <w:szCs w:val="32"/>
          <w:lang w:val="en-US"/>
        </w:rPr>
      </w:pPr>
      <w:r w:rsidRPr="00C257FD">
        <w:rPr>
          <w:rFonts w:cs="Arial"/>
          <w:b/>
          <w:sz w:val="32"/>
          <w:szCs w:val="32"/>
          <w:lang w:val="en-US"/>
        </w:rPr>
        <w:t xml:space="preserve">Quick commerce: </w:t>
      </w:r>
      <w:r w:rsidR="0015181F">
        <w:rPr>
          <w:rFonts w:cs="Arial"/>
          <w:b/>
          <w:sz w:val="32"/>
          <w:szCs w:val="32"/>
          <w:lang w:val="en-US"/>
        </w:rPr>
        <w:t>Q</w:t>
      </w:r>
      <w:r w:rsidRPr="00C257FD">
        <w:rPr>
          <w:rFonts w:cs="Arial"/>
          <w:b/>
          <w:sz w:val="32"/>
          <w:szCs w:val="32"/>
          <w:lang w:val="en-US"/>
        </w:rPr>
        <w:t xml:space="preserve">uick? Yes! </w:t>
      </w:r>
      <w:r w:rsidR="0015181F">
        <w:rPr>
          <w:rFonts w:cs="Arial"/>
          <w:b/>
          <w:sz w:val="32"/>
          <w:szCs w:val="32"/>
          <w:lang w:val="en-US"/>
        </w:rPr>
        <w:t>P</w:t>
      </w:r>
      <w:r w:rsidRPr="00C257FD">
        <w:rPr>
          <w:rFonts w:cs="Arial"/>
          <w:b/>
          <w:sz w:val="32"/>
          <w:szCs w:val="32"/>
          <w:lang w:val="en-US"/>
        </w:rPr>
        <w:t>rofitable? No!</w:t>
      </w:r>
    </w:p>
    <w:p w14:paraId="4010A384" w14:textId="77777777" w:rsidR="00315732" w:rsidRPr="00C257FD" w:rsidRDefault="00315732" w:rsidP="00B34DB2">
      <w:pPr>
        <w:spacing w:line="360" w:lineRule="auto"/>
        <w:ind w:left="0" w:right="1693"/>
        <w:rPr>
          <w:rFonts w:cs="Arial"/>
          <w:b/>
          <w:szCs w:val="20"/>
          <w:lang w:val="en-US"/>
        </w:rPr>
      </w:pPr>
    </w:p>
    <w:p w14:paraId="0E1AFBEF" w14:textId="5D343D34" w:rsidR="00A67260" w:rsidRPr="00C257FD" w:rsidRDefault="00B47E81" w:rsidP="006E107B">
      <w:pPr>
        <w:pStyle w:val="Listenabsatz"/>
        <w:numPr>
          <w:ilvl w:val="0"/>
          <w:numId w:val="21"/>
        </w:numPr>
        <w:spacing w:line="360" w:lineRule="auto"/>
        <w:ind w:right="1693"/>
        <w:jc w:val="left"/>
        <w:rPr>
          <w:rFonts w:cs="Arial"/>
          <w:b/>
          <w:sz w:val="24"/>
          <w:szCs w:val="24"/>
          <w:lang w:val="en-US"/>
        </w:rPr>
      </w:pPr>
      <w:r w:rsidRPr="00C257FD">
        <w:rPr>
          <w:rFonts w:cs="Arial"/>
          <w:b/>
          <w:sz w:val="24"/>
          <w:szCs w:val="24"/>
          <w:lang w:val="en-US"/>
        </w:rPr>
        <w:t>High potential attracts investors and entrepreneurs alike</w:t>
      </w:r>
    </w:p>
    <w:p w14:paraId="5973D623" w14:textId="1A659565" w:rsidR="00315732" w:rsidRPr="00C257FD" w:rsidRDefault="002E022D" w:rsidP="006E107B">
      <w:pPr>
        <w:pStyle w:val="Listenabsatz"/>
        <w:numPr>
          <w:ilvl w:val="0"/>
          <w:numId w:val="21"/>
        </w:numPr>
        <w:spacing w:line="360" w:lineRule="auto"/>
        <w:ind w:right="1693"/>
        <w:jc w:val="left"/>
        <w:rPr>
          <w:rFonts w:cs="Arial"/>
          <w:b/>
          <w:sz w:val="24"/>
          <w:szCs w:val="24"/>
          <w:lang w:val="en-US"/>
        </w:rPr>
      </w:pPr>
      <w:r w:rsidRPr="00C257FD">
        <w:rPr>
          <w:rFonts w:cs="Arial"/>
          <w:b/>
          <w:sz w:val="24"/>
          <w:szCs w:val="24"/>
          <w:lang w:val="en-US"/>
        </w:rPr>
        <w:t>Experts predict a wave of consolidation and changing business models</w:t>
      </w:r>
    </w:p>
    <w:p w14:paraId="6C2333EF" w14:textId="4DAFB839" w:rsidR="00E26207" w:rsidRPr="00C257FD" w:rsidRDefault="00E97F3F" w:rsidP="005D053C">
      <w:pPr>
        <w:pStyle w:val="Listenabsatz"/>
        <w:numPr>
          <w:ilvl w:val="0"/>
          <w:numId w:val="21"/>
        </w:numPr>
        <w:spacing w:line="360" w:lineRule="auto"/>
        <w:ind w:right="1693"/>
        <w:jc w:val="left"/>
        <w:rPr>
          <w:rFonts w:cs="Arial"/>
          <w:b/>
          <w:sz w:val="24"/>
          <w:szCs w:val="24"/>
          <w:lang w:val="en-US"/>
        </w:rPr>
      </w:pPr>
      <w:r w:rsidRPr="00C257FD">
        <w:rPr>
          <w:rFonts w:cs="Arial"/>
          <w:b/>
          <w:sz w:val="24"/>
          <w:szCs w:val="24"/>
          <w:lang w:val="en-US"/>
        </w:rPr>
        <w:t>Automation as a key to profitability</w:t>
      </w:r>
    </w:p>
    <w:p w14:paraId="693B4CBA" w14:textId="77777777" w:rsidR="005D053C" w:rsidRPr="00C257FD" w:rsidRDefault="005D053C" w:rsidP="005D053C">
      <w:pPr>
        <w:pStyle w:val="Listenabsatz"/>
        <w:spacing w:line="360" w:lineRule="auto"/>
        <w:ind w:right="1693"/>
        <w:jc w:val="left"/>
        <w:rPr>
          <w:rFonts w:cs="Arial"/>
          <w:b/>
          <w:szCs w:val="20"/>
          <w:lang w:val="en-US"/>
        </w:rPr>
      </w:pPr>
    </w:p>
    <w:p w14:paraId="589F2D77" w14:textId="7C296D41" w:rsidR="00FA4B8F" w:rsidRPr="00C257FD" w:rsidRDefault="00EF32D1" w:rsidP="00B34DB2">
      <w:pPr>
        <w:spacing w:line="360" w:lineRule="auto"/>
        <w:ind w:left="0" w:right="1693"/>
        <w:rPr>
          <w:rFonts w:cs="Arial"/>
          <w:b/>
          <w:sz w:val="19"/>
          <w:szCs w:val="19"/>
          <w:lang w:val="en-US"/>
        </w:rPr>
      </w:pPr>
      <w:r w:rsidRPr="00C257FD">
        <w:rPr>
          <w:rFonts w:cs="Arial"/>
          <w:b/>
          <w:sz w:val="19"/>
          <w:szCs w:val="19"/>
          <w:lang w:val="en-US"/>
        </w:rPr>
        <w:t xml:space="preserve">(Marchtrenk, </w:t>
      </w:r>
      <w:r w:rsidR="000036FF" w:rsidRPr="00C257FD">
        <w:rPr>
          <w:rFonts w:cs="Arial"/>
          <w:b/>
          <w:sz w:val="19"/>
          <w:szCs w:val="19"/>
          <w:lang w:val="en-US"/>
        </w:rPr>
        <w:t>30</w:t>
      </w:r>
      <w:r w:rsidRPr="00C257FD">
        <w:rPr>
          <w:rFonts w:cs="Arial"/>
          <w:b/>
          <w:sz w:val="19"/>
          <w:szCs w:val="19"/>
          <w:lang w:val="en-US"/>
        </w:rPr>
        <w:t xml:space="preserve"> August 2022) The number of </w:t>
      </w:r>
      <w:r w:rsidR="00B00667">
        <w:rPr>
          <w:rFonts w:cs="Arial"/>
          <w:b/>
          <w:sz w:val="19"/>
          <w:szCs w:val="19"/>
          <w:lang w:val="en-US"/>
        </w:rPr>
        <w:t>businesses</w:t>
      </w:r>
      <w:r w:rsidR="00B00667" w:rsidRPr="00C257FD">
        <w:rPr>
          <w:rFonts w:cs="Arial"/>
          <w:b/>
          <w:sz w:val="19"/>
          <w:szCs w:val="19"/>
          <w:lang w:val="en-US"/>
        </w:rPr>
        <w:t xml:space="preserve"> </w:t>
      </w:r>
      <w:r w:rsidRPr="00C257FD">
        <w:rPr>
          <w:rFonts w:cs="Arial"/>
          <w:b/>
          <w:sz w:val="19"/>
          <w:szCs w:val="19"/>
          <w:lang w:val="en-US"/>
        </w:rPr>
        <w:t xml:space="preserve">offering online grocery orders delivered quickly (quick commerce) has risen rapidly over the last </w:t>
      </w:r>
      <w:r w:rsidR="00B00667">
        <w:rPr>
          <w:rFonts w:cs="Arial"/>
          <w:b/>
          <w:sz w:val="19"/>
          <w:szCs w:val="19"/>
          <w:lang w:val="en-US"/>
        </w:rPr>
        <w:t>year</w:t>
      </w:r>
      <w:r w:rsidRPr="00C257FD">
        <w:rPr>
          <w:rFonts w:cs="Arial"/>
          <w:b/>
          <w:sz w:val="19"/>
          <w:szCs w:val="19"/>
          <w:lang w:val="en-US"/>
        </w:rPr>
        <w:t>. Yet only a few are making a profit. Experts like scholars Dr. Matthias Schu and Dr. Michael Schedlbauer (Vice President Business Development Grocery) foresee a wave of consolidation and a change in business models</w:t>
      </w:r>
      <w:r w:rsidR="00B00667">
        <w:rPr>
          <w:rFonts w:cs="Arial"/>
          <w:b/>
          <w:sz w:val="19"/>
          <w:szCs w:val="19"/>
          <w:lang w:val="en-US"/>
        </w:rPr>
        <w:t xml:space="preserve"> coming</w:t>
      </w:r>
      <w:r w:rsidRPr="00C257FD">
        <w:rPr>
          <w:rFonts w:cs="Arial"/>
          <w:b/>
          <w:sz w:val="19"/>
          <w:szCs w:val="19"/>
          <w:lang w:val="en-US"/>
        </w:rPr>
        <w:t xml:space="preserve">. As they see it, automation will be a crucial lever </w:t>
      </w:r>
      <w:r w:rsidR="0015181F">
        <w:rPr>
          <w:rFonts w:cs="Arial"/>
          <w:b/>
          <w:sz w:val="19"/>
          <w:szCs w:val="19"/>
          <w:lang w:val="en-US"/>
        </w:rPr>
        <w:t>for</w:t>
      </w:r>
      <w:r w:rsidRPr="00C257FD">
        <w:rPr>
          <w:rFonts w:cs="Arial"/>
          <w:b/>
          <w:sz w:val="19"/>
          <w:szCs w:val="19"/>
          <w:lang w:val="en-US"/>
        </w:rPr>
        <w:t xml:space="preserve"> profitability and long-term success in online grocery retail.</w:t>
      </w:r>
    </w:p>
    <w:p w14:paraId="0D410950" w14:textId="77777777" w:rsidR="005A4DB6" w:rsidRPr="00C257FD" w:rsidRDefault="005A4DB6" w:rsidP="00B34DB2">
      <w:pPr>
        <w:spacing w:line="360" w:lineRule="auto"/>
        <w:ind w:left="0" w:right="1693"/>
        <w:rPr>
          <w:rFonts w:cs="Arial"/>
          <w:b/>
          <w:sz w:val="19"/>
          <w:szCs w:val="19"/>
          <w:lang w:val="en-US"/>
        </w:rPr>
      </w:pPr>
    </w:p>
    <w:p w14:paraId="5CFDECD5" w14:textId="77777777" w:rsidR="00F20326" w:rsidRPr="00E22454" w:rsidRDefault="00F20326" w:rsidP="00F20326">
      <w:pPr>
        <w:spacing w:line="360" w:lineRule="auto"/>
        <w:ind w:left="0" w:right="1693"/>
        <w:rPr>
          <w:rFonts w:cs="Arial"/>
          <w:bCs/>
          <w:sz w:val="19"/>
          <w:szCs w:val="19"/>
          <w:lang w:val="en-US"/>
        </w:rPr>
      </w:pPr>
      <w:r w:rsidRPr="00E22454">
        <w:rPr>
          <w:rFonts w:cs="Arial"/>
          <w:bCs/>
          <w:sz w:val="19"/>
          <w:szCs w:val="19"/>
          <w:lang w:val="en-US"/>
        </w:rPr>
        <w:t xml:space="preserve">In the </w:t>
      </w:r>
      <w:r>
        <w:rPr>
          <w:rFonts w:cs="Arial"/>
          <w:bCs/>
          <w:sz w:val="19"/>
          <w:szCs w:val="19"/>
          <w:lang w:val="en-US"/>
        </w:rPr>
        <w:t>grocery industry</w:t>
      </w:r>
      <w:r w:rsidRPr="00E22454">
        <w:rPr>
          <w:rFonts w:cs="Arial"/>
          <w:bCs/>
          <w:sz w:val="19"/>
          <w:szCs w:val="19"/>
          <w:lang w:val="en-US"/>
        </w:rPr>
        <w:t xml:space="preserve">, </w:t>
      </w:r>
      <w:r>
        <w:rPr>
          <w:rFonts w:cs="Arial"/>
          <w:bCs/>
          <w:sz w:val="19"/>
          <w:szCs w:val="19"/>
          <w:lang w:val="en-US"/>
        </w:rPr>
        <w:t>the</w:t>
      </w:r>
      <w:r w:rsidRPr="00E22454">
        <w:rPr>
          <w:rFonts w:cs="Arial"/>
          <w:bCs/>
          <w:sz w:val="19"/>
          <w:szCs w:val="19"/>
          <w:lang w:val="en-US"/>
        </w:rPr>
        <w:t xml:space="preserve"> business model "quick commerce" is based mainly on the example set by </w:t>
      </w:r>
      <w:proofErr w:type="spellStart"/>
      <w:r>
        <w:rPr>
          <w:rFonts w:cs="Arial"/>
          <w:bCs/>
          <w:sz w:val="19"/>
          <w:szCs w:val="19"/>
          <w:lang w:val="en-US"/>
        </w:rPr>
        <w:t>Gopuff</w:t>
      </w:r>
      <w:proofErr w:type="spellEnd"/>
      <w:r w:rsidRPr="00E22454">
        <w:rPr>
          <w:rFonts w:cs="Arial"/>
          <w:bCs/>
          <w:sz w:val="19"/>
          <w:szCs w:val="19"/>
          <w:lang w:val="en-US"/>
        </w:rPr>
        <w:t xml:space="preserve">, </w:t>
      </w:r>
      <w:r>
        <w:rPr>
          <w:rFonts w:cs="Arial"/>
          <w:bCs/>
          <w:sz w:val="19"/>
          <w:szCs w:val="19"/>
          <w:lang w:val="en-US"/>
        </w:rPr>
        <w:t xml:space="preserve">which was </w:t>
      </w:r>
      <w:r w:rsidRPr="00E22454">
        <w:rPr>
          <w:rFonts w:cs="Arial"/>
          <w:bCs/>
          <w:sz w:val="19"/>
          <w:szCs w:val="19"/>
          <w:lang w:val="en-US"/>
        </w:rPr>
        <w:t>founded in Philadelphia in 2013</w:t>
      </w:r>
      <w:r>
        <w:rPr>
          <w:rFonts w:cs="Arial"/>
          <w:bCs/>
          <w:sz w:val="19"/>
          <w:szCs w:val="19"/>
          <w:lang w:val="en-US"/>
        </w:rPr>
        <w:t>.</w:t>
      </w:r>
      <w:r w:rsidRPr="00E22454">
        <w:rPr>
          <w:rFonts w:cs="Arial"/>
          <w:bCs/>
          <w:sz w:val="19"/>
          <w:szCs w:val="19"/>
          <w:lang w:val="en-US"/>
        </w:rPr>
        <w:t xml:space="preserve"> </w:t>
      </w:r>
      <w:r>
        <w:rPr>
          <w:rFonts w:cs="Arial"/>
          <w:bCs/>
          <w:sz w:val="19"/>
          <w:szCs w:val="19"/>
          <w:lang w:val="en-US"/>
        </w:rPr>
        <w:t>The</w:t>
      </w:r>
      <w:r w:rsidRPr="00E22454">
        <w:rPr>
          <w:rFonts w:cs="Arial"/>
          <w:bCs/>
          <w:sz w:val="19"/>
          <w:szCs w:val="19"/>
          <w:lang w:val="en-US"/>
        </w:rPr>
        <w:t xml:space="preserve"> fundamental idea is much older than that,</w:t>
      </w:r>
      <w:r>
        <w:rPr>
          <w:rFonts w:cs="Arial"/>
          <w:bCs/>
          <w:sz w:val="19"/>
          <w:szCs w:val="19"/>
          <w:lang w:val="en-US"/>
        </w:rPr>
        <w:t xml:space="preserve"> though,</w:t>
      </w:r>
      <w:r w:rsidRPr="00E22454">
        <w:rPr>
          <w:rFonts w:cs="Arial"/>
          <w:bCs/>
          <w:sz w:val="19"/>
          <w:szCs w:val="19"/>
          <w:lang w:val="en-US"/>
        </w:rPr>
        <w:t xml:space="preserve"> dating back to 1998. Many other startups around the globe </w:t>
      </w:r>
      <w:r>
        <w:rPr>
          <w:rFonts w:cs="Arial"/>
          <w:bCs/>
          <w:sz w:val="19"/>
          <w:szCs w:val="19"/>
          <w:lang w:val="en-US"/>
        </w:rPr>
        <w:t xml:space="preserve">have since </w:t>
      </w:r>
      <w:r w:rsidRPr="00E22454">
        <w:rPr>
          <w:rFonts w:cs="Arial"/>
          <w:bCs/>
          <w:sz w:val="19"/>
          <w:szCs w:val="19"/>
          <w:lang w:val="en-US"/>
        </w:rPr>
        <w:t xml:space="preserve">adopted the strategy, including </w:t>
      </w:r>
      <w:proofErr w:type="spellStart"/>
      <w:r>
        <w:rPr>
          <w:rFonts w:cs="Arial"/>
          <w:bCs/>
          <w:sz w:val="19"/>
          <w:szCs w:val="19"/>
          <w:lang w:val="en-US"/>
        </w:rPr>
        <w:t>Instacart</w:t>
      </w:r>
      <w:proofErr w:type="spellEnd"/>
      <w:r>
        <w:rPr>
          <w:rFonts w:cs="Arial"/>
          <w:bCs/>
          <w:sz w:val="19"/>
          <w:szCs w:val="19"/>
          <w:lang w:val="en-US"/>
        </w:rPr>
        <w:t xml:space="preserve">, </w:t>
      </w:r>
      <w:proofErr w:type="spellStart"/>
      <w:r>
        <w:rPr>
          <w:rFonts w:cs="Arial"/>
          <w:bCs/>
          <w:sz w:val="19"/>
          <w:szCs w:val="19"/>
          <w:lang w:val="en-US"/>
        </w:rPr>
        <w:t>Shipt</w:t>
      </w:r>
      <w:proofErr w:type="spellEnd"/>
      <w:r>
        <w:rPr>
          <w:rFonts w:cs="Arial"/>
          <w:bCs/>
          <w:sz w:val="19"/>
          <w:szCs w:val="19"/>
          <w:lang w:val="en-US"/>
        </w:rPr>
        <w:t>,</w:t>
      </w:r>
      <w:r w:rsidRPr="00E22454">
        <w:rPr>
          <w:rFonts w:cs="Arial"/>
          <w:bCs/>
          <w:sz w:val="19"/>
          <w:szCs w:val="19"/>
          <w:lang w:val="en-US"/>
        </w:rPr>
        <w:t xml:space="preserve"> Getir</w:t>
      </w:r>
      <w:r>
        <w:rPr>
          <w:rFonts w:cs="Arial"/>
          <w:bCs/>
          <w:sz w:val="19"/>
          <w:szCs w:val="19"/>
          <w:lang w:val="en-US"/>
        </w:rPr>
        <w:t>,</w:t>
      </w:r>
      <w:r w:rsidRPr="00E22454">
        <w:rPr>
          <w:rFonts w:cs="Arial"/>
          <w:bCs/>
          <w:sz w:val="19"/>
          <w:szCs w:val="19"/>
          <w:lang w:val="en-US"/>
        </w:rPr>
        <w:t xml:space="preserve"> and </w:t>
      </w:r>
      <w:r>
        <w:rPr>
          <w:rFonts w:cs="Arial"/>
          <w:bCs/>
          <w:sz w:val="19"/>
          <w:szCs w:val="19"/>
          <w:lang w:val="en-US"/>
        </w:rPr>
        <w:t>Gorillas, a German start-up that in 2020 used the slogan “Faster than you” to advertise its bicycle courier delivery service. Many of these businesses promise delivery times under an hour, with some as short as ten minutes of order receipt.</w:t>
      </w:r>
    </w:p>
    <w:p w14:paraId="40B51379" w14:textId="7A443D6D" w:rsidR="00457E62" w:rsidRPr="00C257FD" w:rsidRDefault="00457E62" w:rsidP="00B34DB2">
      <w:pPr>
        <w:spacing w:line="360" w:lineRule="auto"/>
        <w:ind w:left="0" w:right="1693"/>
        <w:rPr>
          <w:rFonts w:cs="Arial"/>
          <w:bCs/>
          <w:sz w:val="19"/>
          <w:szCs w:val="19"/>
          <w:lang w:val="en-US"/>
        </w:rPr>
      </w:pPr>
    </w:p>
    <w:p w14:paraId="26F56733" w14:textId="6DF296C1" w:rsidR="00457E62" w:rsidRPr="00C257FD" w:rsidRDefault="00457E62" w:rsidP="00B34DB2">
      <w:pPr>
        <w:spacing w:line="360" w:lineRule="auto"/>
        <w:ind w:left="0" w:right="1693"/>
        <w:rPr>
          <w:rFonts w:cs="Arial"/>
          <w:b/>
          <w:bCs/>
          <w:sz w:val="19"/>
          <w:szCs w:val="19"/>
          <w:lang w:val="en-US"/>
        </w:rPr>
      </w:pPr>
      <w:r w:rsidRPr="00C257FD">
        <w:rPr>
          <w:rFonts w:cs="Arial"/>
          <w:b/>
          <w:bCs/>
          <w:sz w:val="19"/>
          <w:szCs w:val="19"/>
          <w:lang w:val="en-US"/>
        </w:rPr>
        <w:t>Quick commerce</w:t>
      </w:r>
    </w:p>
    <w:p w14:paraId="0C3926D8" w14:textId="77777777" w:rsidR="005D053C" w:rsidRPr="00C257FD" w:rsidRDefault="005D053C" w:rsidP="00B34DB2">
      <w:pPr>
        <w:spacing w:line="360" w:lineRule="auto"/>
        <w:ind w:left="0" w:right="1693"/>
        <w:rPr>
          <w:rFonts w:cs="Arial"/>
          <w:bCs/>
          <w:sz w:val="19"/>
          <w:szCs w:val="19"/>
          <w:lang w:val="en-US"/>
        </w:rPr>
      </w:pPr>
    </w:p>
    <w:p w14:paraId="13D16C82" w14:textId="77777777" w:rsidR="00C257FD" w:rsidRDefault="00714FB2" w:rsidP="00B34DB2">
      <w:pPr>
        <w:spacing w:line="360" w:lineRule="auto"/>
        <w:ind w:left="0" w:right="1693"/>
        <w:rPr>
          <w:rFonts w:cs="Arial"/>
          <w:bCs/>
          <w:sz w:val="19"/>
          <w:szCs w:val="19"/>
          <w:lang w:val="en-US"/>
        </w:rPr>
      </w:pPr>
      <w:r w:rsidRPr="00C257FD">
        <w:rPr>
          <w:rFonts w:cs="Arial"/>
          <w:bCs/>
          <w:sz w:val="19"/>
          <w:szCs w:val="19"/>
          <w:lang w:val="en-US"/>
        </w:rPr>
        <w:t xml:space="preserve">The </w:t>
      </w:r>
      <w:r w:rsidR="00786583">
        <w:rPr>
          <w:rFonts w:cs="Arial"/>
          <w:bCs/>
          <w:sz w:val="19"/>
          <w:szCs w:val="19"/>
          <w:lang w:val="en-US"/>
        </w:rPr>
        <w:t xml:space="preserve">recent </w:t>
      </w:r>
      <w:r w:rsidR="00AD7D27">
        <w:rPr>
          <w:rFonts w:cs="Arial"/>
          <w:bCs/>
          <w:sz w:val="19"/>
          <w:szCs w:val="19"/>
          <w:lang w:val="en-US"/>
        </w:rPr>
        <w:t xml:space="preserve">spike in </w:t>
      </w:r>
      <w:r w:rsidRPr="00C257FD">
        <w:rPr>
          <w:rFonts w:cs="Arial"/>
          <w:bCs/>
          <w:sz w:val="19"/>
          <w:szCs w:val="19"/>
          <w:lang w:val="en-US"/>
        </w:rPr>
        <w:t xml:space="preserve">demand for quick commerce has been </w:t>
      </w:r>
      <w:r w:rsidR="00F20326" w:rsidRPr="00F20326">
        <w:rPr>
          <w:rFonts w:cs="Arial"/>
          <w:bCs/>
          <w:sz w:val="19"/>
          <w:szCs w:val="19"/>
          <w:lang w:val="en-US"/>
        </w:rPr>
        <w:t>fueled</w:t>
      </w:r>
      <w:r w:rsidRPr="00C257FD">
        <w:rPr>
          <w:rFonts w:cs="Arial"/>
          <w:bCs/>
          <w:sz w:val="19"/>
          <w:szCs w:val="19"/>
          <w:lang w:val="en-US"/>
        </w:rPr>
        <w:t xml:space="preserve"> by the coronavirus pandemic. </w:t>
      </w:r>
      <w:r w:rsidR="00AD7D27">
        <w:rPr>
          <w:rFonts w:cs="Arial"/>
          <w:bCs/>
          <w:sz w:val="19"/>
          <w:szCs w:val="19"/>
          <w:lang w:val="en-US"/>
        </w:rPr>
        <w:t xml:space="preserve">Personal health concerns and quarantine periods introduced many people to online grocery </w:t>
      </w:r>
      <w:r w:rsidR="00B00667">
        <w:rPr>
          <w:rFonts w:cs="Arial"/>
          <w:bCs/>
          <w:sz w:val="19"/>
          <w:szCs w:val="19"/>
          <w:lang w:val="en-US"/>
        </w:rPr>
        <w:t xml:space="preserve">and food </w:t>
      </w:r>
      <w:r w:rsidR="00AD7D27">
        <w:rPr>
          <w:rFonts w:cs="Arial"/>
          <w:bCs/>
          <w:sz w:val="19"/>
          <w:szCs w:val="19"/>
          <w:lang w:val="en-US"/>
        </w:rPr>
        <w:t>retail (e-food).</w:t>
      </w:r>
    </w:p>
    <w:p w14:paraId="3ED2C507" w14:textId="216A6814" w:rsidR="00786583" w:rsidRDefault="00786583" w:rsidP="00B34DB2">
      <w:pPr>
        <w:spacing w:line="360" w:lineRule="auto"/>
        <w:ind w:left="0" w:right="1693"/>
        <w:rPr>
          <w:rFonts w:cs="Arial"/>
          <w:bCs/>
          <w:sz w:val="19"/>
          <w:szCs w:val="19"/>
          <w:lang w:val="en-US"/>
        </w:rPr>
      </w:pPr>
    </w:p>
    <w:p w14:paraId="7ABD0E1D" w14:textId="1519DCC0" w:rsidR="000A0460" w:rsidRDefault="00714FB2" w:rsidP="00B34DB2">
      <w:pPr>
        <w:spacing w:line="360" w:lineRule="auto"/>
        <w:ind w:left="0" w:right="1693"/>
        <w:rPr>
          <w:rFonts w:cs="Arial"/>
          <w:bCs/>
          <w:sz w:val="19"/>
          <w:szCs w:val="19"/>
          <w:lang w:val="en-US"/>
        </w:rPr>
      </w:pPr>
      <w:r w:rsidRPr="00C257FD">
        <w:rPr>
          <w:rFonts w:cs="Arial"/>
          <w:bCs/>
          <w:sz w:val="19"/>
          <w:szCs w:val="19"/>
          <w:lang w:val="en-US"/>
        </w:rPr>
        <w:t xml:space="preserve">Experts divide the </w:t>
      </w:r>
      <w:r w:rsidR="00AD7D27">
        <w:rPr>
          <w:rFonts w:cs="Arial"/>
          <w:bCs/>
          <w:sz w:val="19"/>
          <w:szCs w:val="19"/>
          <w:lang w:val="en-US"/>
        </w:rPr>
        <w:t xml:space="preserve">e-food </w:t>
      </w:r>
      <w:r w:rsidRPr="00C257FD">
        <w:rPr>
          <w:rFonts w:cs="Arial"/>
          <w:bCs/>
          <w:sz w:val="19"/>
          <w:szCs w:val="19"/>
          <w:lang w:val="en-US"/>
        </w:rPr>
        <w:t xml:space="preserve">segment into several subsegments, but the boundaries between these are getting fuzzier: purely online </w:t>
      </w:r>
      <w:r w:rsidR="00B00667">
        <w:rPr>
          <w:rFonts w:cs="Arial"/>
          <w:bCs/>
          <w:sz w:val="19"/>
          <w:szCs w:val="19"/>
          <w:lang w:val="en-US"/>
        </w:rPr>
        <w:t>grocers</w:t>
      </w:r>
      <w:r w:rsidRPr="00C257FD">
        <w:rPr>
          <w:rFonts w:cs="Arial"/>
          <w:bCs/>
          <w:sz w:val="19"/>
          <w:szCs w:val="19"/>
          <w:lang w:val="en-US"/>
        </w:rPr>
        <w:t xml:space="preserve"> (e.g. </w:t>
      </w:r>
      <w:r w:rsidR="008F51D7">
        <w:rPr>
          <w:rFonts w:cs="Arial"/>
          <w:bCs/>
          <w:sz w:val="19"/>
          <w:szCs w:val="19"/>
          <w:lang w:val="en-US"/>
        </w:rPr>
        <w:t xml:space="preserve">Thrive Market or </w:t>
      </w:r>
      <w:proofErr w:type="spellStart"/>
      <w:r w:rsidR="008F51D7">
        <w:rPr>
          <w:rFonts w:cs="Arial"/>
          <w:bCs/>
          <w:sz w:val="19"/>
          <w:szCs w:val="19"/>
          <w:lang w:val="en-US"/>
        </w:rPr>
        <w:t>FreshDirect</w:t>
      </w:r>
      <w:proofErr w:type="spellEnd"/>
      <w:r w:rsidRPr="00C257FD">
        <w:rPr>
          <w:rFonts w:cs="Arial"/>
          <w:bCs/>
          <w:sz w:val="19"/>
          <w:szCs w:val="19"/>
          <w:lang w:val="en-US"/>
        </w:rPr>
        <w:t xml:space="preserve">), omnichannel retailers (e.g. </w:t>
      </w:r>
      <w:r w:rsidR="008F51D7">
        <w:rPr>
          <w:rFonts w:cs="Arial"/>
          <w:bCs/>
          <w:sz w:val="19"/>
          <w:szCs w:val="19"/>
          <w:lang w:val="en-US"/>
        </w:rPr>
        <w:t>Walmart, Kroger, or Amazon Fresh</w:t>
      </w:r>
      <w:r w:rsidRPr="00C257FD">
        <w:rPr>
          <w:rFonts w:cs="Arial"/>
          <w:bCs/>
          <w:sz w:val="19"/>
          <w:szCs w:val="19"/>
          <w:lang w:val="en-US"/>
        </w:rPr>
        <w:t xml:space="preserve">), restaurant delivery (e.g. </w:t>
      </w:r>
      <w:proofErr w:type="spellStart"/>
      <w:r w:rsidR="008F51D7">
        <w:rPr>
          <w:rFonts w:cs="Arial"/>
          <w:bCs/>
          <w:sz w:val="19"/>
          <w:szCs w:val="19"/>
          <w:lang w:val="en-US"/>
        </w:rPr>
        <w:t>DoorDash</w:t>
      </w:r>
      <w:proofErr w:type="spellEnd"/>
      <w:r w:rsidRPr="00C257FD">
        <w:rPr>
          <w:rFonts w:cs="Arial"/>
          <w:bCs/>
          <w:sz w:val="19"/>
          <w:szCs w:val="19"/>
          <w:lang w:val="en-US"/>
        </w:rPr>
        <w:t xml:space="preserve">), those who deliver meal kits (e.g. HelloFresh) and other specialists or niche players (e.g. </w:t>
      </w:r>
      <w:r w:rsidR="00CD4C96">
        <w:rPr>
          <w:rFonts w:cs="Arial"/>
          <w:bCs/>
          <w:sz w:val="19"/>
          <w:szCs w:val="19"/>
          <w:lang w:val="en-US"/>
        </w:rPr>
        <w:t xml:space="preserve">Imperfect Foods, </w:t>
      </w:r>
      <w:proofErr w:type="spellStart"/>
      <w:r w:rsidR="00CD4C96">
        <w:rPr>
          <w:rFonts w:cs="Arial"/>
          <w:bCs/>
          <w:sz w:val="19"/>
          <w:szCs w:val="19"/>
          <w:lang w:val="en-US"/>
        </w:rPr>
        <w:t>Farmbox</w:t>
      </w:r>
      <w:proofErr w:type="spellEnd"/>
      <w:r w:rsidR="00CD4C96">
        <w:rPr>
          <w:rFonts w:cs="Arial"/>
          <w:bCs/>
          <w:sz w:val="19"/>
          <w:szCs w:val="19"/>
          <w:lang w:val="en-US"/>
        </w:rPr>
        <w:t xml:space="preserve"> Direct, or </w:t>
      </w:r>
      <w:proofErr w:type="spellStart"/>
      <w:r w:rsidR="00CD4C96">
        <w:rPr>
          <w:rFonts w:cs="Arial"/>
          <w:bCs/>
          <w:sz w:val="19"/>
          <w:szCs w:val="19"/>
          <w:lang w:val="en-US"/>
        </w:rPr>
        <w:t>GrubMarket</w:t>
      </w:r>
      <w:proofErr w:type="spellEnd"/>
      <w:r w:rsidRPr="00C257FD">
        <w:rPr>
          <w:rFonts w:cs="Arial"/>
          <w:bCs/>
          <w:sz w:val="19"/>
          <w:szCs w:val="19"/>
          <w:lang w:val="en-US"/>
        </w:rPr>
        <w:t xml:space="preserve">). </w:t>
      </w:r>
    </w:p>
    <w:p w14:paraId="424E2B98" w14:textId="6A45729D" w:rsidR="00AD7D27" w:rsidRDefault="00AD7D27" w:rsidP="00B34DB2">
      <w:pPr>
        <w:spacing w:line="360" w:lineRule="auto"/>
        <w:ind w:left="0" w:right="1693"/>
        <w:rPr>
          <w:rFonts w:cs="Arial"/>
          <w:bCs/>
          <w:sz w:val="19"/>
          <w:szCs w:val="19"/>
          <w:lang w:val="en-US"/>
        </w:rPr>
      </w:pPr>
    </w:p>
    <w:p w14:paraId="054AF3A4" w14:textId="1E97CDE1" w:rsidR="00C257FD" w:rsidRDefault="00C257FD" w:rsidP="00B34DB2">
      <w:pPr>
        <w:spacing w:line="360" w:lineRule="auto"/>
        <w:ind w:left="0" w:right="1693"/>
        <w:rPr>
          <w:rFonts w:cs="Arial"/>
          <w:bCs/>
          <w:sz w:val="19"/>
          <w:szCs w:val="19"/>
          <w:lang w:val="en-US"/>
        </w:rPr>
      </w:pPr>
    </w:p>
    <w:p w14:paraId="39BA095F" w14:textId="77777777" w:rsidR="00C257FD" w:rsidRPr="00C257FD" w:rsidRDefault="00C257FD" w:rsidP="00B34DB2">
      <w:pPr>
        <w:spacing w:line="360" w:lineRule="auto"/>
        <w:ind w:left="0" w:right="1693"/>
        <w:rPr>
          <w:rFonts w:cs="Arial"/>
          <w:bCs/>
          <w:sz w:val="19"/>
          <w:szCs w:val="19"/>
          <w:lang w:val="en-US"/>
        </w:rPr>
      </w:pPr>
    </w:p>
    <w:p w14:paraId="301241F0" w14:textId="3CA6D52D" w:rsidR="00457E62" w:rsidRPr="00C257FD" w:rsidRDefault="00457E62" w:rsidP="00B34DB2">
      <w:pPr>
        <w:spacing w:line="360" w:lineRule="auto"/>
        <w:ind w:left="0" w:right="1693"/>
        <w:rPr>
          <w:rFonts w:cs="Arial"/>
          <w:b/>
          <w:bCs/>
          <w:sz w:val="19"/>
          <w:szCs w:val="19"/>
          <w:lang w:val="en-US"/>
        </w:rPr>
      </w:pPr>
      <w:r w:rsidRPr="00C257FD">
        <w:rPr>
          <w:rFonts w:cs="Arial"/>
          <w:b/>
          <w:bCs/>
          <w:sz w:val="19"/>
          <w:szCs w:val="19"/>
          <w:lang w:val="en-US"/>
        </w:rPr>
        <w:t>Mega trend in retail</w:t>
      </w:r>
    </w:p>
    <w:p w14:paraId="43FCEFEA" w14:textId="77777777" w:rsidR="00314E30" w:rsidRPr="00C257FD" w:rsidRDefault="00314E30" w:rsidP="00B34DB2">
      <w:pPr>
        <w:spacing w:line="360" w:lineRule="auto"/>
        <w:ind w:left="0" w:right="1693"/>
        <w:rPr>
          <w:rFonts w:cs="Arial"/>
          <w:bCs/>
          <w:sz w:val="19"/>
          <w:szCs w:val="19"/>
          <w:lang w:val="en-US"/>
        </w:rPr>
      </w:pPr>
    </w:p>
    <w:p w14:paraId="428489F1" w14:textId="70746BF9" w:rsidR="008B3A18" w:rsidRPr="00C257FD" w:rsidRDefault="00487838" w:rsidP="00B34DB2">
      <w:pPr>
        <w:spacing w:line="360" w:lineRule="auto"/>
        <w:ind w:left="0" w:right="1693"/>
        <w:rPr>
          <w:rFonts w:cs="Arial"/>
          <w:bCs/>
          <w:sz w:val="19"/>
          <w:szCs w:val="19"/>
          <w:lang w:val="en-US"/>
        </w:rPr>
      </w:pPr>
      <w:r w:rsidRPr="00C257FD">
        <w:rPr>
          <w:rFonts w:cs="Arial"/>
          <w:bCs/>
          <w:sz w:val="19"/>
          <w:szCs w:val="19"/>
          <w:lang w:val="en-US"/>
        </w:rPr>
        <w:t xml:space="preserve">Since the e-food segment </w:t>
      </w:r>
      <w:r w:rsidR="00116957">
        <w:rPr>
          <w:rFonts w:cs="Arial"/>
          <w:bCs/>
          <w:sz w:val="19"/>
          <w:szCs w:val="19"/>
          <w:lang w:val="en-US"/>
        </w:rPr>
        <w:t xml:space="preserve">has </w:t>
      </w:r>
      <w:r w:rsidRPr="00C257FD">
        <w:rPr>
          <w:rFonts w:cs="Arial"/>
          <w:bCs/>
          <w:sz w:val="19"/>
          <w:szCs w:val="19"/>
          <w:lang w:val="en-US"/>
        </w:rPr>
        <w:t xml:space="preserve">achieved high double-digit growth rates over the past few years, venture capitalists </w:t>
      </w:r>
      <w:r w:rsidR="00B00667">
        <w:rPr>
          <w:rFonts w:cs="Arial"/>
          <w:bCs/>
          <w:sz w:val="19"/>
          <w:szCs w:val="19"/>
          <w:lang w:val="en-US"/>
        </w:rPr>
        <w:t xml:space="preserve">and investors </w:t>
      </w:r>
      <w:r w:rsidRPr="00C257FD">
        <w:rPr>
          <w:rFonts w:cs="Arial"/>
          <w:bCs/>
          <w:sz w:val="19"/>
          <w:szCs w:val="19"/>
          <w:lang w:val="en-US"/>
        </w:rPr>
        <w:t>are already treating it as a new mega trend. Around the world, more and more companies and start-ups want a piece of the pie</w:t>
      </w:r>
      <w:r w:rsidR="00116957">
        <w:rPr>
          <w:rFonts w:cs="Arial"/>
          <w:bCs/>
          <w:sz w:val="19"/>
          <w:szCs w:val="19"/>
          <w:lang w:val="en-US"/>
        </w:rPr>
        <w:t xml:space="preserve"> with</w:t>
      </w:r>
      <w:r w:rsidRPr="00C257FD">
        <w:rPr>
          <w:rFonts w:cs="Arial"/>
          <w:bCs/>
          <w:sz w:val="19"/>
          <w:szCs w:val="19"/>
          <w:lang w:val="en-US"/>
        </w:rPr>
        <w:t xml:space="preserve"> most </w:t>
      </w:r>
      <w:r w:rsidR="00B00667">
        <w:rPr>
          <w:rFonts w:cs="Arial"/>
          <w:bCs/>
          <w:sz w:val="19"/>
          <w:szCs w:val="19"/>
          <w:lang w:val="en-US"/>
        </w:rPr>
        <w:t xml:space="preserve">new players </w:t>
      </w:r>
      <w:r w:rsidRPr="00C257FD">
        <w:rPr>
          <w:rFonts w:cs="Arial"/>
          <w:bCs/>
          <w:sz w:val="19"/>
          <w:szCs w:val="19"/>
          <w:lang w:val="en-US"/>
        </w:rPr>
        <w:t xml:space="preserve">simply copy the existing business models. </w:t>
      </w:r>
      <w:r w:rsidR="00116957">
        <w:rPr>
          <w:rFonts w:cs="Arial"/>
          <w:bCs/>
          <w:sz w:val="19"/>
          <w:szCs w:val="19"/>
          <w:lang w:val="en-US"/>
        </w:rPr>
        <w:t>However, as industry insider Matthias S</w:t>
      </w:r>
      <w:r w:rsidR="00C257FD">
        <w:rPr>
          <w:rFonts w:cs="Arial"/>
          <w:bCs/>
          <w:sz w:val="19"/>
          <w:szCs w:val="19"/>
          <w:lang w:val="en-US"/>
        </w:rPr>
        <w:t>c</w:t>
      </w:r>
      <w:r w:rsidR="00116957">
        <w:rPr>
          <w:rFonts w:cs="Arial"/>
          <w:bCs/>
          <w:sz w:val="19"/>
          <w:szCs w:val="19"/>
          <w:lang w:val="en-US"/>
        </w:rPr>
        <w:t xml:space="preserve">hu notes, </w:t>
      </w:r>
      <w:r w:rsidRPr="00C257FD">
        <w:rPr>
          <w:rFonts w:cs="Arial"/>
          <w:bCs/>
          <w:sz w:val="19"/>
          <w:szCs w:val="19"/>
          <w:lang w:val="en-US"/>
        </w:rPr>
        <w:t>"The copycats are going to have it rough, because even in cities with over 200,000 inhabitants there is only room for two providers</w:t>
      </w:r>
      <w:r w:rsidR="00116957">
        <w:rPr>
          <w:rFonts w:cs="Arial"/>
          <w:bCs/>
          <w:sz w:val="19"/>
          <w:szCs w:val="19"/>
          <w:lang w:val="en-US"/>
        </w:rPr>
        <w:t>.</w:t>
      </w:r>
      <w:r w:rsidR="00116957" w:rsidRPr="00C257FD">
        <w:rPr>
          <w:rFonts w:cs="Arial"/>
          <w:bCs/>
          <w:sz w:val="19"/>
          <w:szCs w:val="19"/>
          <w:lang w:val="en-US"/>
        </w:rPr>
        <w:t xml:space="preserve">" </w:t>
      </w:r>
      <w:r w:rsidR="00116957">
        <w:rPr>
          <w:rFonts w:cs="Arial"/>
          <w:bCs/>
          <w:sz w:val="19"/>
          <w:szCs w:val="19"/>
          <w:lang w:val="en-US"/>
        </w:rPr>
        <w:t>S</w:t>
      </w:r>
      <w:r w:rsidR="00C257FD">
        <w:rPr>
          <w:rFonts w:cs="Arial"/>
          <w:bCs/>
          <w:sz w:val="19"/>
          <w:szCs w:val="19"/>
          <w:lang w:val="en-US"/>
        </w:rPr>
        <w:t>c</w:t>
      </w:r>
      <w:r w:rsidR="00116957">
        <w:rPr>
          <w:rFonts w:cs="Arial"/>
          <w:bCs/>
          <w:sz w:val="19"/>
          <w:szCs w:val="19"/>
          <w:lang w:val="en-US"/>
        </w:rPr>
        <w:t xml:space="preserve">hu, </w:t>
      </w:r>
      <w:r w:rsidR="00B00667">
        <w:rPr>
          <w:rFonts w:cs="Arial"/>
          <w:bCs/>
          <w:sz w:val="19"/>
          <w:szCs w:val="19"/>
          <w:lang w:val="en-US"/>
        </w:rPr>
        <w:t>an</w:t>
      </w:r>
      <w:r w:rsidRPr="00C257FD">
        <w:rPr>
          <w:rFonts w:cs="Arial"/>
          <w:bCs/>
          <w:sz w:val="19"/>
          <w:szCs w:val="19"/>
          <w:lang w:val="en-US"/>
        </w:rPr>
        <w:t xml:space="preserve"> e-food expert</w:t>
      </w:r>
      <w:r w:rsidR="00116957">
        <w:rPr>
          <w:rFonts w:cs="Arial"/>
          <w:bCs/>
          <w:sz w:val="19"/>
          <w:szCs w:val="19"/>
          <w:lang w:val="en-US"/>
        </w:rPr>
        <w:t>,</w:t>
      </w:r>
      <w:r w:rsidRPr="00C257FD">
        <w:rPr>
          <w:rFonts w:cs="Arial"/>
          <w:bCs/>
          <w:sz w:val="19"/>
          <w:szCs w:val="19"/>
          <w:lang w:val="en-US"/>
        </w:rPr>
        <w:t xml:space="preserve"> teaches at the Lucerne University of Applied Sciences and is the author of "Das E-Food Buch" ("The E-Food Book") and the "Quick Commerce Report." </w:t>
      </w:r>
    </w:p>
    <w:p w14:paraId="6C380E4C" w14:textId="65F7292A" w:rsidR="00A14D2A" w:rsidRPr="00C257FD" w:rsidRDefault="00A14D2A" w:rsidP="00B34DB2">
      <w:pPr>
        <w:spacing w:line="360" w:lineRule="auto"/>
        <w:ind w:left="0" w:right="1693"/>
        <w:rPr>
          <w:rFonts w:cs="Arial"/>
          <w:bCs/>
          <w:sz w:val="19"/>
          <w:szCs w:val="19"/>
          <w:lang w:val="en-US"/>
        </w:rPr>
      </w:pPr>
    </w:p>
    <w:p w14:paraId="55F3151C" w14:textId="10F2D157" w:rsidR="00A14D2A" w:rsidRPr="00C257FD" w:rsidRDefault="00A14D2A" w:rsidP="00B34DB2">
      <w:pPr>
        <w:spacing w:line="360" w:lineRule="auto"/>
        <w:ind w:left="0" w:right="1693"/>
        <w:rPr>
          <w:rFonts w:cs="Arial"/>
          <w:b/>
          <w:bCs/>
          <w:sz w:val="19"/>
          <w:szCs w:val="19"/>
          <w:lang w:val="en-US"/>
        </w:rPr>
      </w:pPr>
      <w:r w:rsidRPr="00C257FD">
        <w:rPr>
          <w:rFonts w:cs="Arial"/>
          <w:b/>
          <w:bCs/>
          <w:sz w:val="19"/>
          <w:szCs w:val="19"/>
          <w:lang w:val="en-US"/>
        </w:rPr>
        <w:t>Characteristics</w:t>
      </w:r>
    </w:p>
    <w:p w14:paraId="09DCB474" w14:textId="77777777" w:rsidR="008B3A18" w:rsidRPr="00C257FD" w:rsidRDefault="008B3A18" w:rsidP="00B34DB2">
      <w:pPr>
        <w:spacing w:line="360" w:lineRule="auto"/>
        <w:ind w:left="0" w:right="1693"/>
        <w:rPr>
          <w:rFonts w:cs="Arial"/>
          <w:bCs/>
          <w:sz w:val="19"/>
          <w:szCs w:val="19"/>
          <w:lang w:val="en-US"/>
        </w:rPr>
      </w:pPr>
    </w:p>
    <w:p w14:paraId="74D95274" w14:textId="7C45DEC1" w:rsidR="006C79C2" w:rsidRPr="00C257FD" w:rsidRDefault="008B3A18" w:rsidP="00B34DB2">
      <w:pPr>
        <w:spacing w:line="360" w:lineRule="auto"/>
        <w:ind w:left="0" w:right="1693"/>
        <w:rPr>
          <w:rFonts w:cs="Arial"/>
          <w:bCs/>
          <w:sz w:val="19"/>
          <w:szCs w:val="19"/>
          <w:lang w:val="en-US"/>
        </w:rPr>
      </w:pPr>
      <w:r w:rsidRPr="00C257FD">
        <w:rPr>
          <w:rFonts w:cs="Arial"/>
          <w:bCs/>
          <w:sz w:val="19"/>
          <w:szCs w:val="19"/>
          <w:lang w:val="en-US"/>
        </w:rPr>
        <w:t xml:space="preserve">For his report, Schu compiled a market potential estimation for German quick commerce for the year 2030. The result: there is a total potential of </w:t>
      </w:r>
      <w:r w:rsidR="00116957">
        <w:rPr>
          <w:rFonts w:cs="Arial"/>
          <w:bCs/>
          <w:sz w:val="19"/>
          <w:szCs w:val="19"/>
          <w:lang w:val="en-US"/>
        </w:rPr>
        <w:t>€</w:t>
      </w:r>
      <w:r w:rsidRPr="00C257FD">
        <w:rPr>
          <w:rFonts w:cs="Arial"/>
          <w:bCs/>
          <w:sz w:val="19"/>
          <w:szCs w:val="19"/>
          <w:lang w:val="en-US"/>
        </w:rPr>
        <w:t>33.6 billion euros spread across 40 cities of over 200,000 inhabitants</w:t>
      </w:r>
      <w:r w:rsidR="00116957">
        <w:rPr>
          <w:rFonts w:cs="Arial"/>
          <w:bCs/>
          <w:sz w:val="19"/>
          <w:szCs w:val="19"/>
          <w:lang w:val="en-US"/>
        </w:rPr>
        <w:t>—</w:t>
      </w:r>
      <w:r w:rsidRPr="00C257FD">
        <w:rPr>
          <w:rFonts w:cs="Arial"/>
          <w:bCs/>
          <w:sz w:val="19"/>
          <w:szCs w:val="19"/>
          <w:lang w:val="en-US"/>
        </w:rPr>
        <w:t xml:space="preserve">and that's the </w:t>
      </w:r>
      <w:r w:rsidR="00116957">
        <w:rPr>
          <w:rFonts w:cs="Arial"/>
          <w:bCs/>
          <w:sz w:val="19"/>
          <w:szCs w:val="19"/>
          <w:lang w:val="en-US"/>
        </w:rPr>
        <w:t>conservative</w:t>
      </w:r>
      <w:r w:rsidR="00116957" w:rsidRPr="00C257FD">
        <w:rPr>
          <w:rFonts w:cs="Arial"/>
          <w:bCs/>
          <w:sz w:val="19"/>
          <w:szCs w:val="19"/>
          <w:lang w:val="en-US"/>
        </w:rPr>
        <w:t xml:space="preserve"> </w:t>
      </w:r>
      <w:r w:rsidRPr="00C257FD">
        <w:rPr>
          <w:rFonts w:cs="Arial"/>
          <w:bCs/>
          <w:sz w:val="19"/>
          <w:szCs w:val="19"/>
          <w:lang w:val="en-US"/>
        </w:rPr>
        <w:t xml:space="preserve">estimate. Countless entrepreneurs see great potential and low entry </w:t>
      </w:r>
      <w:r w:rsidR="004C6276">
        <w:rPr>
          <w:rFonts w:cs="Arial"/>
          <w:bCs/>
          <w:sz w:val="19"/>
          <w:szCs w:val="19"/>
          <w:lang w:val="en-US"/>
        </w:rPr>
        <w:t>barriers</w:t>
      </w:r>
      <w:r w:rsidR="004A4431" w:rsidRPr="00C257FD">
        <w:rPr>
          <w:rFonts w:cs="Arial"/>
          <w:bCs/>
          <w:sz w:val="19"/>
          <w:szCs w:val="19"/>
          <w:lang w:val="en-US"/>
        </w:rPr>
        <w:t>,</w:t>
      </w:r>
      <w:r w:rsidRPr="00C257FD">
        <w:rPr>
          <w:rFonts w:cs="Arial"/>
          <w:bCs/>
          <w:sz w:val="19"/>
          <w:szCs w:val="19"/>
          <w:lang w:val="en-US"/>
        </w:rPr>
        <w:t xml:space="preserve"> and </w:t>
      </w:r>
      <w:r w:rsidR="004C6276">
        <w:rPr>
          <w:rFonts w:cs="Arial"/>
          <w:bCs/>
          <w:sz w:val="19"/>
          <w:szCs w:val="19"/>
          <w:lang w:val="en-US"/>
        </w:rPr>
        <w:t xml:space="preserve">therefore </w:t>
      </w:r>
      <w:r w:rsidR="003D746C">
        <w:rPr>
          <w:rFonts w:cs="Arial"/>
          <w:bCs/>
          <w:sz w:val="19"/>
          <w:szCs w:val="19"/>
          <w:lang w:val="en-US"/>
        </w:rPr>
        <w:t>build</w:t>
      </w:r>
      <w:r w:rsidRPr="00C257FD">
        <w:rPr>
          <w:rFonts w:cs="Arial"/>
          <w:bCs/>
          <w:sz w:val="19"/>
          <w:szCs w:val="19"/>
          <w:lang w:val="en-US"/>
        </w:rPr>
        <w:t xml:space="preserve"> start-ups whose services </w:t>
      </w:r>
      <w:r w:rsidR="004C6276">
        <w:rPr>
          <w:rFonts w:cs="Arial"/>
          <w:bCs/>
          <w:sz w:val="19"/>
          <w:szCs w:val="19"/>
          <w:lang w:val="en-US"/>
        </w:rPr>
        <w:t xml:space="preserve">often </w:t>
      </w:r>
      <w:r w:rsidRPr="00C257FD">
        <w:rPr>
          <w:rFonts w:cs="Arial"/>
          <w:bCs/>
          <w:sz w:val="19"/>
          <w:szCs w:val="19"/>
          <w:lang w:val="en-US"/>
        </w:rPr>
        <w:t xml:space="preserve">share </w:t>
      </w:r>
      <w:r w:rsidR="004C6276">
        <w:rPr>
          <w:rFonts w:cs="Arial"/>
          <w:bCs/>
          <w:sz w:val="19"/>
          <w:szCs w:val="19"/>
          <w:lang w:val="en-US"/>
        </w:rPr>
        <w:t>these</w:t>
      </w:r>
      <w:r w:rsidR="004C6276" w:rsidRPr="00C257FD">
        <w:rPr>
          <w:rFonts w:cs="Arial"/>
          <w:bCs/>
          <w:sz w:val="19"/>
          <w:szCs w:val="19"/>
          <w:lang w:val="en-US"/>
        </w:rPr>
        <w:t xml:space="preserve"> </w:t>
      </w:r>
      <w:r w:rsidRPr="00C257FD">
        <w:rPr>
          <w:rFonts w:cs="Arial"/>
          <w:bCs/>
          <w:sz w:val="19"/>
          <w:szCs w:val="19"/>
          <w:lang w:val="en-US"/>
        </w:rPr>
        <w:t xml:space="preserve">characteristics: </w:t>
      </w:r>
    </w:p>
    <w:p w14:paraId="5E0B27EC" w14:textId="77777777" w:rsidR="00457E62" w:rsidRPr="00C257FD" w:rsidRDefault="00457E62" w:rsidP="00B34DB2">
      <w:pPr>
        <w:spacing w:line="360" w:lineRule="auto"/>
        <w:ind w:left="0" w:right="1693"/>
        <w:rPr>
          <w:rFonts w:cs="Arial"/>
          <w:bCs/>
          <w:sz w:val="19"/>
          <w:szCs w:val="19"/>
          <w:lang w:val="en-US"/>
        </w:rPr>
      </w:pPr>
    </w:p>
    <w:p w14:paraId="7D3A5F12" w14:textId="65B57642" w:rsidR="006C79C2" w:rsidRPr="00C257FD" w:rsidRDefault="00FB3AAA" w:rsidP="00E8484E">
      <w:pPr>
        <w:pStyle w:val="Listenabsatz"/>
        <w:numPr>
          <w:ilvl w:val="0"/>
          <w:numId w:val="24"/>
        </w:numPr>
        <w:spacing w:line="360" w:lineRule="auto"/>
        <w:ind w:right="1693"/>
        <w:rPr>
          <w:rFonts w:cs="Arial"/>
          <w:bCs/>
          <w:sz w:val="19"/>
          <w:szCs w:val="19"/>
          <w:lang w:val="en-US"/>
        </w:rPr>
      </w:pPr>
      <w:r w:rsidRPr="00C257FD">
        <w:rPr>
          <w:rFonts w:cs="Arial"/>
          <w:bCs/>
          <w:sz w:val="19"/>
          <w:szCs w:val="19"/>
          <w:lang w:val="en-US"/>
        </w:rPr>
        <w:t xml:space="preserve">Delivery times </w:t>
      </w:r>
      <w:r w:rsidR="004C6276">
        <w:rPr>
          <w:rFonts w:cs="Arial"/>
          <w:bCs/>
          <w:sz w:val="19"/>
          <w:szCs w:val="19"/>
          <w:lang w:val="en-US"/>
        </w:rPr>
        <w:t>of</w:t>
      </w:r>
      <w:r w:rsidR="004C6276" w:rsidRPr="00C257FD">
        <w:rPr>
          <w:rFonts w:cs="Arial"/>
          <w:bCs/>
          <w:sz w:val="19"/>
          <w:szCs w:val="19"/>
          <w:lang w:val="en-US"/>
        </w:rPr>
        <w:t xml:space="preserve"> </w:t>
      </w:r>
      <w:r w:rsidRPr="00C257FD">
        <w:rPr>
          <w:rFonts w:cs="Arial"/>
          <w:bCs/>
          <w:sz w:val="19"/>
          <w:szCs w:val="19"/>
          <w:lang w:val="en-US"/>
        </w:rPr>
        <w:t xml:space="preserve">ten to </w:t>
      </w:r>
      <w:r w:rsidR="004C6276">
        <w:rPr>
          <w:rFonts w:cs="Arial"/>
          <w:bCs/>
          <w:sz w:val="19"/>
          <w:szCs w:val="19"/>
          <w:lang w:val="en-US"/>
        </w:rPr>
        <w:t>fifteen</w:t>
      </w:r>
      <w:r w:rsidR="004C6276" w:rsidRPr="00C257FD">
        <w:rPr>
          <w:rFonts w:cs="Arial"/>
          <w:bCs/>
          <w:sz w:val="19"/>
          <w:szCs w:val="19"/>
          <w:lang w:val="en-US"/>
        </w:rPr>
        <w:t xml:space="preserve"> </w:t>
      </w:r>
      <w:r w:rsidRPr="00C257FD">
        <w:rPr>
          <w:rFonts w:cs="Arial"/>
          <w:bCs/>
          <w:sz w:val="19"/>
          <w:szCs w:val="19"/>
          <w:lang w:val="en-US"/>
        </w:rPr>
        <w:t>minutes, no more than one hour</w:t>
      </w:r>
    </w:p>
    <w:p w14:paraId="6485AED3" w14:textId="73093122" w:rsidR="006C79C2" w:rsidRPr="00C257FD" w:rsidRDefault="006C79C2" w:rsidP="00E8484E">
      <w:pPr>
        <w:pStyle w:val="Listenabsatz"/>
        <w:numPr>
          <w:ilvl w:val="0"/>
          <w:numId w:val="24"/>
        </w:numPr>
        <w:spacing w:line="360" w:lineRule="auto"/>
        <w:ind w:right="1693"/>
        <w:rPr>
          <w:rFonts w:cs="Arial"/>
          <w:bCs/>
          <w:sz w:val="19"/>
          <w:szCs w:val="19"/>
          <w:lang w:val="en-US"/>
        </w:rPr>
      </w:pPr>
      <w:r w:rsidRPr="00C257FD">
        <w:rPr>
          <w:rFonts w:cs="Arial"/>
          <w:bCs/>
          <w:sz w:val="19"/>
          <w:szCs w:val="19"/>
          <w:lang w:val="en-US"/>
        </w:rPr>
        <w:t>Delivery by bicycle or two-wheeled motor</w:t>
      </w:r>
      <w:r w:rsidR="004C6276">
        <w:rPr>
          <w:rFonts w:cs="Arial"/>
          <w:bCs/>
          <w:sz w:val="19"/>
          <w:szCs w:val="19"/>
          <w:lang w:val="en-US"/>
        </w:rPr>
        <w:t>ized</w:t>
      </w:r>
      <w:r w:rsidRPr="00C257FD">
        <w:rPr>
          <w:rFonts w:cs="Arial"/>
          <w:bCs/>
          <w:sz w:val="19"/>
          <w:szCs w:val="19"/>
          <w:lang w:val="en-US"/>
        </w:rPr>
        <w:t xml:space="preserve"> vehicle</w:t>
      </w:r>
    </w:p>
    <w:p w14:paraId="615BB704" w14:textId="084CC197" w:rsidR="006C79C2" w:rsidRPr="00C257FD" w:rsidRDefault="006C79C2" w:rsidP="00E8484E">
      <w:pPr>
        <w:pStyle w:val="Listenabsatz"/>
        <w:numPr>
          <w:ilvl w:val="0"/>
          <w:numId w:val="24"/>
        </w:numPr>
        <w:spacing w:line="360" w:lineRule="auto"/>
        <w:ind w:right="1693"/>
        <w:rPr>
          <w:rFonts w:cs="Arial"/>
          <w:bCs/>
          <w:sz w:val="19"/>
          <w:szCs w:val="19"/>
          <w:lang w:val="en-US"/>
        </w:rPr>
      </w:pPr>
      <w:r w:rsidRPr="00C257FD">
        <w:rPr>
          <w:rFonts w:cs="Arial"/>
          <w:bCs/>
          <w:sz w:val="19"/>
          <w:szCs w:val="19"/>
          <w:lang w:val="en-US"/>
        </w:rPr>
        <w:t xml:space="preserve">Delivery radius of less than </w:t>
      </w:r>
      <w:r w:rsidR="004C6276">
        <w:rPr>
          <w:rFonts w:cs="Arial"/>
          <w:bCs/>
          <w:sz w:val="19"/>
          <w:szCs w:val="19"/>
          <w:lang w:val="en-US"/>
        </w:rPr>
        <w:t>two miles</w:t>
      </w:r>
      <w:r w:rsidRPr="00C257FD">
        <w:rPr>
          <w:rFonts w:cs="Arial"/>
          <w:bCs/>
          <w:sz w:val="19"/>
          <w:szCs w:val="19"/>
          <w:lang w:val="en-US"/>
        </w:rPr>
        <w:t xml:space="preserve"> from a warehouse</w:t>
      </w:r>
    </w:p>
    <w:p w14:paraId="2F25260B" w14:textId="110F3962" w:rsidR="006C79C2" w:rsidRPr="00C257FD" w:rsidRDefault="006C79C2" w:rsidP="00E8484E">
      <w:pPr>
        <w:pStyle w:val="Listenabsatz"/>
        <w:numPr>
          <w:ilvl w:val="0"/>
          <w:numId w:val="24"/>
        </w:numPr>
        <w:spacing w:line="360" w:lineRule="auto"/>
        <w:ind w:right="1693"/>
        <w:rPr>
          <w:rFonts w:cs="Arial"/>
          <w:bCs/>
          <w:sz w:val="19"/>
          <w:szCs w:val="19"/>
          <w:lang w:val="en-US"/>
        </w:rPr>
      </w:pPr>
      <w:r w:rsidRPr="00C257FD">
        <w:rPr>
          <w:rFonts w:cs="Arial"/>
          <w:bCs/>
          <w:sz w:val="19"/>
          <w:szCs w:val="19"/>
          <w:lang w:val="en-US"/>
        </w:rPr>
        <w:t>Hyperlocal fulfilment from small warehouses or stores</w:t>
      </w:r>
    </w:p>
    <w:p w14:paraId="10190F04" w14:textId="08071D02" w:rsidR="00B97BEA" w:rsidRPr="00C257FD" w:rsidRDefault="00B97BEA" w:rsidP="00E8484E">
      <w:pPr>
        <w:pStyle w:val="Listenabsatz"/>
        <w:numPr>
          <w:ilvl w:val="0"/>
          <w:numId w:val="24"/>
        </w:numPr>
        <w:spacing w:line="360" w:lineRule="auto"/>
        <w:ind w:right="1693"/>
        <w:rPr>
          <w:rFonts w:cs="Arial"/>
          <w:bCs/>
          <w:sz w:val="19"/>
          <w:szCs w:val="19"/>
          <w:lang w:val="en-US"/>
        </w:rPr>
      </w:pPr>
      <w:r w:rsidRPr="00C257FD">
        <w:rPr>
          <w:rFonts w:cs="Arial"/>
          <w:bCs/>
          <w:sz w:val="19"/>
          <w:szCs w:val="19"/>
          <w:lang w:val="en-US"/>
        </w:rPr>
        <w:t xml:space="preserve">Broad but shallow assortment </w:t>
      </w:r>
      <w:r w:rsidR="004C6276" w:rsidRPr="004C6276">
        <w:rPr>
          <w:rFonts w:cs="Arial"/>
          <w:bCs/>
          <w:sz w:val="19"/>
          <w:szCs w:val="19"/>
          <w:lang w:val="en-US"/>
        </w:rPr>
        <w:t>focused</w:t>
      </w:r>
      <w:r w:rsidRPr="00C257FD">
        <w:rPr>
          <w:rFonts w:cs="Arial"/>
          <w:bCs/>
          <w:sz w:val="19"/>
          <w:szCs w:val="19"/>
          <w:lang w:val="en-US"/>
        </w:rPr>
        <w:t xml:space="preserve"> on convenience</w:t>
      </w:r>
    </w:p>
    <w:p w14:paraId="7E3606DA" w14:textId="612ECC42" w:rsidR="00B97BEA" w:rsidRPr="00C257FD" w:rsidRDefault="004C6276" w:rsidP="00E8484E">
      <w:pPr>
        <w:pStyle w:val="Listenabsatz"/>
        <w:numPr>
          <w:ilvl w:val="0"/>
          <w:numId w:val="24"/>
        </w:numPr>
        <w:spacing w:line="360" w:lineRule="auto"/>
        <w:ind w:right="1693"/>
        <w:rPr>
          <w:rFonts w:cs="Arial"/>
          <w:bCs/>
          <w:sz w:val="19"/>
          <w:szCs w:val="19"/>
          <w:lang w:val="en-US"/>
        </w:rPr>
      </w:pPr>
      <w:r>
        <w:rPr>
          <w:rFonts w:cs="Arial"/>
          <w:bCs/>
          <w:sz w:val="19"/>
          <w:szCs w:val="19"/>
          <w:lang w:val="en-US"/>
        </w:rPr>
        <w:t>Offering of</w:t>
      </w:r>
      <w:r w:rsidR="00E8484E" w:rsidRPr="00C257FD">
        <w:rPr>
          <w:rFonts w:cs="Arial"/>
          <w:bCs/>
          <w:sz w:val="19"/>
          <w:szCs w:val="19"/>
          <w:lang w:val="en-US"/>
        </w:rPr>
        <w:t xml:space="preserve"> between 700 and 3,500 items</w:t>
      </w:r>
    </w:p>
    <w:p w14:paraId="4FBF49C4" w14:textId="039DCEDD" w:rsidR="00B97BEA" w:rsidRPr="00C257FD" w:rsidRDefault="004C6276" w:rsidP="00E8484E">
      <w:pPr>
        <w:pStyle w:val="Listenabsatz"/>
        <w:numPr>
          <w:ilvl w:val="0"/>
          <w:numId w:val="24"/>
        </w:numPr>
        <w:spacing w:line="360" w:lineRule="auto"/>
        <w:ind w:right="1693"/>
        <w:rPr>
          <w:rFonts w:cs="Arial"/>
          <w:bCs/>
          <w:sz w:val="19"/>
          <w:szCs w:val="19"/>
          <w:lang w:val="en-US"/>
        </w:rPr>
      </w:pPr>
      <w:r>
        <w:rPr>
          <w:rFonts w:cs="Arial"/>
          <w:bCs/>
          <w:sz w:val="19"/>
          <w:szCs w:val="19"/>
          <w:lang w:val="en-US"/>
        </w:rPr>
        <w:t>Mix of</w:t>
      </w:r>
      <w:r w:rsidRPr="00C257FD">
        <w:rPr>
          <w:rFonts w:cs="Arial"/>
          <w:bCs/>
          <w:sz w:val="19"/>
          <w:szCs w:val="19"/>
          <w:lang w:val="en-US"/>
        </w:rPr>
        <w:t xml:space="preserve"> </w:t>
      </w:r>
      <w:r w:rsidR="00B97BEA" w:rsidRPr="00C257FD">
        <w:rPr>
          <w:rFonts w:cs="Arial"/>
          <w:bCs/>
          <w:sz w:val="19"/>
          <w:szCs w:val="19"/>
          <w:lang w:val="en-US"/>
        </w:rPr>
        <w:t xml:space="preserve">branded items with good </w:t>
      </w:r>
      <w:r w:rsidR="003D746C" w:rsidRPr="003D746C">
        <w:rPr>
          <w:rFonts w:cs="Arial"/>
          <w:bCs/>
          <w:sz w:val="19"/>
          <w:szCs w:val="19"/>
          <w:lang w:val="en-US"/>
        </w:rPr>
        <w:t>margins and</w:t>
      </w:r>
      <w:r w:rsidR="00B97BEA" w:rsidRPr="00C257FD">
        <w:rPr>
          <w:rFonts w:cs="Arial"/>
          <w:bCs/>
          <w:sz w:val="19"/>
          <w:szCs w:val="19"/>
          <w:lang w:val="en-US"/>
        </w:rPr>
        <w:t xml:space="preserve"> their own brands</w:t>
      </w:r>
    </w:p>
    <w:p w14:paraId="23A73530" w14:textId="6B7F8929" w:rsidR="00D402AE" w:rsidRPr="00C257FD" w:rsidRDefault="00D402AE" w:rsidP="006C79C2">
      <w:pPr>
        <w:spacing w:line="360" w:lineRule="auto"/>
        <w:ind w:left="0" w:right="1693"/>
        <w:rPr>
          <w:rFonts w:cs="Arial"/>
          <w:bCs/>
          <w:sz w:val="19"/>
          <w:szCs w:val="19"/>
          <w:lang w:val="en-US"/>
        </w:rPr>
      </w:pPr>
    </w:p>
    <w:p w14:paraId="04542DB3" w14:textId="224BA356" w:rsidR="00A14D2A" w:rsidRPr="00C257FD" w:rsidRDefault="00A14D2A" w:rsidP="006C79C2">
      <w:pPr>
        <w:spacing w:line="360" w:lineRule="auto"/>
        <w:ind w:left="0" w:right="1693"/>
        <w:rPr>
          <w:rFonts w:cs="Arial"/>
          <w:b/>
          <w:bCs/>
          <w:sz w:val="19"/>
          <w:szCs w:val="19"/>
          <w:lang w:val="en-US"/>
        </w:rPr>
      </w:pPr>
      <w:r w:rsidRPr="00C257FD">
        <w:rPr>
          <w:rFonts w:cs="Arial"/>
          <w:b/>
          <w:bCs/>
          <w:sz w:val="19"/>
          <w:szCs w:val="19"/>
          <w:lang w:val="en-US"/>
        </w:rPr>
        <w:t>Stand-alone and platform approaches</w:t>
      </w:r>
    </w:p>
    <w:p w14:paraId="332B374E" w14:textId="77777777" w:rsidR="00A14D2A" w:rsidRPr="00C257FD" w:rsidRDefault="00A14D2A" w:rsidP="006C79C2">
      <w:pPr>
        <w:spacing w:line="360" w:lineRule="auto"/>
        <w:ind w:left="0" w:right="1693"/>
        <w:rPr>
          <w:rFonts w:cs="Arial"/>
          <w:bCs/>
          <w:sz w:val="19"/>
          <w:szCs w:val="19"/>
          <w:lang w:val="en-US"/>
        </w:rPr>
      </w:pPr>
    </w:p>
    <w:p w14:paraId="22FAC3DB" w14:textId="5199385D" w:rsidR="007A4A42" w:rsidRPr="00C257FD" w:rsidRDefault="005A3AB7" w:rsidP="006C79C2">
      <w:pPr>
        <w:spacing w:line="360" w:lineRule="auto"/>
        <w:ind w:left="0" w:right="1693"/>
        <w:rPr>
          <w:rFonts w:cs="Arial"/>
          <w:bCs/>
          <w:sz w:val="19"/>
          <w:szCs w:val="19"/>
          <w:lang w:val="en-US"/>
        </w:rPr>
      </w:pPr>
      <w:r w:rsidRPr="00C257FD">
        <w:rPr>
          <w:rFonts w:cs="Arial"/>
          <w:bCs/>
          <w:sz w:val="19"/>
          <w:szCs w:val="19"/>
          <w:lang w:val="en-US"/>
        </w:rPr>
        <w:t xml:space="preserve">In his report, Schu identified the parameters for profitability. Many players are pumping their investors' money into marketing campaigns and expansion into urban areas, but are currently operating in the red. According to Schu, there are two main basic models: on the one hand, the so-called </w:t>
      </w:r>
      <w:r w:rsidRPr="00C257FD">
        <w:rPr>
          <w:rFonts w:cs="Arial"/>
          <w:b/>
          <w:bCs/>
          <w:sz w:val="19"/>
          <w:szCs w:val="19"/>
          <w:lang w:val="en-US"/>
        </w:rPr>
        <w:t>stand-alone approach</w:t>
      </w:r>
      <w:r w:rsidRPr="00C257FD">
        <w:rPr>
          <w:rFonts w:cs="Arial"/>
          <w:bCs/>
          <w:sz w:val="19"/>
          <w:szCs w:val="19"/>
          <w:lang w:val="en-US"/>
        </w:rPr>
        <w:t xml:space="preserve">, in which the companies control their entire value-added chain. They operate warehouses or dark stores and have their own employees pick orders and their own delivery personnel deliver the goods. Examples for this model include </w:t>
      </w:r>
      <w:r w:rsidR="00804326">
        <w:rPr>
          <w:rFonts w:cs="Arial"/>
          <w:bCs/>
          <w:sz w:val="19"/>
          <w:szCs w:val="19"/>
          <w:lang w:val="en-US"/>
        </w:rPr>
        <w:t>Amazon Fresh, Walmart,</w:t>
      </w:r>
      <w:r w:rsidRPr="00C257FD">
        <w:rPr>
          <w:rFonts w:cs="Arial"/>
          <w:bCs/>
          <w:sz w:val="19"/>
          <w:szCs w:val="19"/>
          <w:lang w:val="en-US"/>
        </w:rPr>
        <w:t xml:space="preserve"> or Getir.</w:t>
      </w:r>
    </w:p>
    <w:p w14:paraId="52F8CDE3" w14:textId="77777777" w:rsidR="007A4A42" w:rsidRPr="00C257FD" w:rsidRDefault="007A4A42" w:rsidP="006C79C2">
      <w:pPr>
        <w:spacing w:line="360" w:lineRule="auto"/>
        <w:ind w:left="0" w:right="1693"/>
        <w:rPr>
          <w:rFonts w:cs="Arial"/>
          <w:bCs/>
          <w:sz w:val="19"/>
          <w:szCs w:val="19"/>
          <w:lang w:val="en-US"/>
        </w:rPr>
      </w:pPr>
    </w:p>
    <w:p w14:paraId="5C8EA93A" w14:textId="282993E3" w:rsidR="00F1771B" w:rsidRPr="00C257FD" w:rsidRDefault="00415361" w:rsidP="006C79C2">
      <w:pPr>
        <w:spacing w:line="360" w:lineRule="auto"/>
        <w:ind w:left="0" w:right="1693"/>
        <w:rPr>
          <w:rFonts w:cs="Arial"/>
          <w:bCs/>
          <w:sz w:val="19"/>
          <w:szCs w:val="19"/>
          <w:lang w:val="en-US"/>
        </w:rPr>
      </w:pPr>
      <w:r w:rsidRPr="00C257FD">
        <w:rPr>
          <w:rFonts w:cs="Arial"/>
          <w:bCs/>
          <w:sz w:val="19"/>
          <w:szCs w:val="19"/>
          <w:lang w:val="en-US"/>
        </w:rPr>
        <w:t xml:space="preserve">On the other hand, there is the </w:t>
      </w:r>
      <w:r w:rsidRPr="00C257FD">
        <w:rPr>
          <w:rFonts w:cs="Arial"/>
          <w:b/>
          <w:bCs/>
          <w:sz w:val="19"/>
          <w:szCs w:val="19"/>
          <w:lang w:val="en-US"/>
        </w:rPr>
        <w:t>platform approach</w:t>
      </w:r>
      <w:r w:rsidRPr="00C257FD">
        <w:rPr>
          <w:rFonts w:cs="Arial"/>
          <w:bCs/>
          <w:sz w:val="19"/>
          <w:szCs w:val="19"/>
          <w:lang w:val="en-US"/>
        </w:rPr>
        <w:t xml:space="preserve">, where the </w:t>
      </w:r>
      <w:r w:rsidR="00863026">
        <w:rPr>
          <w:rFonts w:cs="Arial"/>
          <w:bCs/>
          <w:sz w:val="19"/>
          <w:szCs w:val="19"/>
          <w:lang w:val="en-US"/>
        </w:rPr>
        <w:t>quick commerce company</w:t>
      </w:r>
      <w:r w:rsidR="00863026" w:rsidRPr="00C257FD">
        <w:rPr>
          <w:rFonts w:cs="Arial"/>
          <w:bCs/>
          <w:sz w:val="19"/>
          <w:szCs w:val="19"/>
          <w:lang w:val="en-US"/>
        </w:rPr>
        <w:t xml:space="preserve"> </w:t>
      </w:r>
      <w:r w:rsidRPr="00C257FD">
        <w:rPr>
          <w:rFonts w:cs="Arial"/>
          <w:bCs/>
          <w:sz w:val="19"/>
          <w:szCs w:val="19"/>
          <w:lang w:val="en-US"/>
        </w:rPr>
        <w:t>acts as "orchestrator"</w:t>
      </w:r>
      <w:r w:rsidR="003D746C">
        <w:rPr>
          <w:rFonts w:cs="Arial"/>
          <w:bCs/>
          <w:sz w:val="19"/>
          <w:szCs w:val="19"/>
          <w:lang w:val="en-US"/>
        </w:rPr>
        <w:t>.</w:t>
      </w:r>
      <w:r w:rsidRPr="00C257FD">
        <w:rPr>
          <w:rFonts w:cs="Arial"/>
          <w:bCs/>
          <w:sz w:val="19"/>
          <w:szCs w:val="19"/>
          <w:lang w:val="en-US"/>
        </w:rPr>
        <w:t xml:space="preserve"> </w:t>
      </w:r>
      <w:r w:rsidR="00863026">
        <w:rPr>
          <w:rFonts w:cs="Arial"/>
          <w:bCs/>
          <w:sz w:val="19"/>
          <w:szCs w:val="19"/>
          <w:lang w:val="en-US"/>
        </w:rPr>
        <w:t>They carry</w:t>
      </w:r>
      <w:r w:rsidRPr="00C257FD">
        <w:rPr>
          <w:rFonts w:cs="Arial"/>
          <w:bCs/>
          <w:sz w:val="19"/>
          <w:szCs w:val="19"/>
          <w:lang w:val="en-US"/>
        </w:rPr>
        <w:t xml:space="preserve"> out the core tasks within the value-added chain</w:t>
      </w:r>
      <w:r w:rsidR="00863026">
        <w:rPr>
          <w:rFonts w:cs="Arial"/>
          <w:bCs/>
          <w:sz w:val="19"/>
          <w:szCs w:val="19"/>
          <w:lang w:val="en-US"/>
        </w:rPr>
        <w:t xml:space="preserve"> and</w:t>
      </w:r>
      <w:r w:rsidRPr="00C257FD">
        <w:rPr>
          <w:rFonts w:cs="Arial"/>
          <w:bCs/>
          <w:sz w:val="19"/>
          <w:szCs w:val="19"/>
          <w:lang w:val="en-US"/>
        </w:rPr>
        <w:t xml:space="preserve"> coordinate all other processes with partners. </w:t>
      </w:r>
      <w:proofErr w:type="spellStart"/>
      <w:r w:rsidRPr="00C257FD">
        <w:rPr>
          <w:rFonts w:cs="Arial"/>
          <w:bCs/>
          <w:sz w:val="19"/>
          <w:szCs w:val="19"/>
          <w:lang w:val="en-US"/>
        </w:rPr>
        <w:t>Instacart</w:t>
      </w:r>
      <w:proofErr w:type="spellEnd"/>
      <w:r w:rsidRPr="00C257FD">
        <w:rPr>
          <w:rFonts w:cs="Arial"/>
          <w:bCs/>
          <w:sz w:val="19"/>
          <w:szCs w:val="19"/>
          <w:lang w:val="en-US"/>
        </w:rPr>
        <w:t xml:space="preserve"> and </w:t>
      </w:r>
      <w:proofErr w:type="spellStart"/>
      <w:r w:rsidR="00804326">
        <w:rPr>
          <w:rFonts w:cs="Arial"/>
          <w:bCs/>
          <w:sz w:val="19"/>
          <w:szCs w:val="19"/>
          <w:lang w:val="en-US"/>
        </w:rPr>
        <w:t>Shipt</w:t>
      </w:r>
      <w:proofErr w:type="spellEnd"/>
      <w:r w:rsidR="00804326" w:rsidRPr="00C257FD">
        <w:rPr>
          <w:rFonts w:cs="Arial"/>
          <w:bCs/>
          <w:sz w:val="19"/>
          <w:szCs w:val="19"/>
          <w:lang w:val="en-US"/>
        </w:rPr>
        <w:t xml:space="preserve"> </w:t>
      </w:r>
      <w:r w:rsidRPr="00C257FD">
        <w:rPr>
          <w:rFonts w:cs="Arial"/>
          <w:bCs/>
          <w:sz w:val="19"/>
          <w:szCs w:val="19"/>
          <w:lang w:val="en-US"/>
        </w:rPr>
        <w:t xml:space="preserve">are examples of this model. The grocery retailers </w:t>
      </w:r>
      <w:r w:rsidR="003D746C">
        <w:rPr>
          <w:rFonts w:cs="Arial"/>
          <w:bCs/>
          <w:sz w:val="19"/>
          <w:szCs w:val="19"/>
          <w:lang w:val="en-US"/>
        </w:rPr>
        <w:t>where</w:t>
      </w:r>
      <w:r w:rsidRPr="00C257FD">
        <w:rPr>
          <w:rFonts w:cs="Arial"/>
          <w:bCs/>
          <w:sz w:val="19"/>
          <w:szCs w:val="19"/>
          <w:lang w:val="en-US"/>
        </w:rPr>
        <w:t xml:space="preserve"> the orders are picked are responsible for storage and assortment; this is known as the "asset light" approach. As Schu explains, the appeal of this approach is the idea that a combination of different offers and retailers can be brought together under one roof and the product risk remains with the </w:t>
      </w:r>
      <w:r w:rsidR="00863026">
        <w:rPr>
          <w:rFonts w:cs="Arial"/>
          <w:bCs/>
          <w:sz w:val="19"/>
          <w:szCs w:val="19"/>
          <w:lang w:val="en-US"/>
        </w:rPr>
        <w:t>partnering retailers</w:t>
      </w:r>
      <w:r w:rsidRPr="00C257FD">
        <w:rPr>
          <w:rFonts w:cs="Arial"/>
          <w:bCs/>
          <w:sz w:val="19"/>
          <w:szCs w:val="19"/>
          <w:lang w:val="en-US"/>
        </w:rPr>
        <w:t xml:space="preserve">. </w:t>
      </w:r>
    </w:p>
    <w:p w14:paraId="4FA1AF00" w14:textId="77777777" w:rsidR="00F1771B" w:rsidRPr="00C257FD" w:rsidRDefault="00F1771B" w:rsidP="006C79C2">
      <w:pPr>
        <w:spacing w:line="360" w:lineRule="auto"/>
        <w:ind w:left="0" w:right="1693"/>
        <w:rPr>
          <w:rFonts w:cs="Arial"/>
          <w:bCs/>
          <w:sz w:val="19"/>
          <w:szCs w:val="19"/>
          <w:lang w:val="en-US"/>
        </w:rPr>
      </w:pPr>
    </w:p>
    <w:p w14:paraId="7CBA4A9A" w14:textId="7899CBF0" w:rsidR="00B97BEA" w:rsidRPr="00C257FD" w:rsidRDefault="008908BD" w:rsidP="006C79C2">
      <w:pPr>
        <w:spacing w:line="360" w:lineRule="auto"/>
        <w:ind w:left="0" w:right="1693"/>
        <w:rPr>
          <w:rFonts w:cs="Arial"/>
          <w:bCs/>
          <w:sz w:val="19"/>
          <w:szCs w:val="19"/>
          <w:lang w:val="en-US"/>
        </w:rPr>
      </w:pPr>
      <w:r w:rsidRPr="00C257FD">
        <w:rPr>
          <w:rFonts w:cs="Arial"/>
          <w:bCs/>
          <w:sz w:val="19"/>
          <w:szCs w:val="19"/>
          <w:lang w:val="en-US"/>
        </w:rPr>
        <w:t>The advantages</w:t>
      </w:r>
      <w:r w:rsidR="00040C9F">
        <w:rPr>
          <w:rFonts w:cs="Arial"/>
          <w:bCs/>
          <w:sz w:val="19"/>
          <w:szCs w:val="19"/>
          <w:lang w:val="en-US"/>
        </w:rPr>
        <w:t xml:space="preserve"> are </w:t>
      </w:r>
      <w:r w:rsidRPr="00C257FD">
        <w:rPr>
          <w:rFonts w:cs="Arial"/>
          <w:bCs/>
          <w:sz w:val="19"/>
          <w:szCs w:val="19"/>
          <w:lang w:val="en-US"/>
        </w:rPr>
        <w:t xml:space="preserve">greater selection </w:t>
      </w:r>
      <w:r w:rsidR="00040C9F">
        <w:rPr>
          <w:rFonts w:cs="Arial"/>
          <w:bCs/>
          <w:sz w:val="19"/>
          <w:szCs w:val="19"/>
          <w:lang w:val="en-US"/>
        </w:rPr>
        <w:t>for</w:t>
      </w:r>
      <w:r w:rsidRPr="00C257FD">
        <w:rPr>
          <w:rFonts w:cs="Arial"/>
          <w:bCs/>
          <w:sz w:val="19"/>
          <w:szCs w:val="19"/>
          <w:lang w:val="en-US"/>
        </w:rPr>
        <w:t xml:space="preserve"> customers, better distribution of fixed costs among the platform suppliers</w:t>
      </w:r>
      <w:r w:rsidR="00040C9F">
        <w:rPr>
          <w:rFonts w:cs="Arial"/>
          <w:bCs/>
          <w:sz w:val="19"/>
          <w:szCs w:val="19"/>
          <w:lang w:val="en-US"/>
        </w:rPr>
        <w:t>,</w:t>
      </w:r>
      <w:r w:rsidRPr="00C257FD">
        <w:rPr>
          <w:rFonts w:cs="Arial"/>
          <w:bCs/>
          <w:sz w:val="19"/>
          <w:szCs w:val="19"/>
          <w:lang w:val="en-US"/>
        </w:rPr>
        <w:t xml:space="preserve"> and exploitation of other income streams, </w:t>
      </w:r>
      <w:r w:rsidR="00040C9F">
        <w:rPr>
          <w:rFonts w:cs="Arial"/>
          <w:bCs/>
          <w:sz w:val="19"/>
          <w:szCs w:val="19"/>
          <w:lang w:val="en-US"/>
        </w:rPr>
        <w:t xml:space="preserve">like </w:t>
      </w:r>
      <w:r w:rsidRPr="00C257FD">
        <w:rPr>
          <w:rFonts w:cs="Arial"/>
          <w:bCs/>
          <w:sz w:val="19"/>
          <w:szCs w:val="19"/>
          <w:lang w:val="en-US"/>
        </w:rPr>
        <w:t xml:space="preserve">revenue sharing. If the </w:t>
      </w:r>
      <w:r w:rsidR="0051603B">
        <w:rPr>
          <w:rFonts w:cs="Arial"/>
          <w:bCs/>
          <w:sz w:val="19"/>
          <w:szCs w:val="19"/>
          <w:lang w:val="en-US"/>
        </w:rPr>
        <w:t>listing of partnering retailers</w:t>
      </w:r>
      <w:r w:rsidR="0051603B" w:rsidRPr="00C257FD">
        <w:rPr>
          <w:rFonts w:cs="Arial"/>
          <w:bCs/>
          <w:sz w:val="19"/>
          <w:szCs w:val="19"/>
          <w:lang w:val="en-US"/>
        </w:rPr>
        <w:t xml:space="preserve"> </w:t>
      </w:r>
      <w:r w:rsidRPr="00C257FD">
        <w:rPr>
          <w:rFonts w:cs="Arial"/>
          <w:bCs/>
          <w:sz w:val="19"/>
          <w:szCs w:val="19"/>
          <w:lang w:val="en-US"/>
        </w:rPr>
        <w:t xml:space="preserve">includes bakeries or flower shops, they can attract customers who are looking for local </w:t>
      </w:r>
      <w:r w:rsidR="0051603B">
        <w:rPr>
          <w:rFonts w:cs="Arial"/>
          <w:bCs/>
          <w:sz w:val="19"/>
          <w:szCs w:val="19"/>
          <w:lang w:val="en-US"/>
        </w:rPr>
        <w:t>goods</w:t>
      </w:r>
      <w:r w:rsidR="0051603B" w:rsidRPr="00C257FD">
        <w:rPr>
          <w:rFonts w:cs="Arial"/>
          <w:bCs/>
          <w:sz w:val="19"/>
          <w:szCs w:val="19"/>
          <w:lang w:val="en-US"/>
        </w:rPr>
        <w:t xml:space="preserve"> </w:t>
      </w:r>
      <w:r w:rsidRPr="00C257FD">
        <w:rPr>
          <w:rFonts w:cs="Arial"/>
          <w:bCs/>
          <w:sz w:val="19"/>
          <w:szCs w:val="19"/>
          <w:lang w:val="en-US"/>
        </w:rPr>
        <w:t>and appreciate the advantages of quick delivery. Generally speaking, Michael Schedlbauer, expert in the area of grocery retail at TGW, considers the platform model more advantageous than the stand-alone solution</w:t>
      </w:r>
      <w:r w:rsidR="00040C9F">
        <w:rPr>
          <w:rFonts w:cs="Arial"/>
          <w:bCs/>
          <w:sz w:val="19"/>
          <w:szCs w:val="19"/>
          <w:lang w:val="en-US"/>
        </w:rPr>
        <w:t>:</w:t>
      </w:r>
      <w:r w:rsidRPr="00C257FD">
        <w:rPr>
          <w:rFonts w:cs="Arial"/>
          <w:bCs/>
          <w:sz w:val="19"/>
          <w:szCs w:val="19"/>
          <w:lang w:val="en-US"/>
        </w:rPr>
        <w:t xml:space="preserve"> "</w:t>
      </w:r>
      <w:r w:rsidR="00040C9F">
        <w:rPr>
          <w:rFonts w:cs="Arial"/>
          <w:bCs/>
          <w:sz w:val="19"/>
          <w:szCs w:val="19"/>
          <w:lang w:val="en-US"/>
        </w:rPr>
        <w:t>B</w:t>
      </w:r>
      <w:r w:rsidR="00040C9F" w:rsidRPr="00C257FD">
        <w:rPr>
          <w:rFonts w:cs="Arial"/>
          <w:bCs/>
          <w:sz w:val="19"/>
          <w:szCs w:val="19"/>
          <w:lang w:val="en-US"/>
        </w:rPr>
        <w:t>ecause</w:t>
      </w:r>
      <w:r w:rsidRPr="00C257FD">
        <w:rPr>
          <w:rFonts w:cs="Arial"/>
          <w:bCs/>
          <w:sz w:val="19"/>
          <w:szCs w:val="19"/>
          <w:lang w:val="en-US"/>
        </w:rPr>
        <w:t>, as a rule, it offers the possibility of larger shopping carts due to the wider range of items and other revenue streams. However, it does require partnerships in order to be successful."</w:t>
      </w:r>
    </w:p>
    <w:p w14:paraId="6334FA22" w14:textId="06D8B78C" w:rsidR="008908BD" w:rsidRPr="00C257FD" w:rsidRDefault="008908BD" w:rsidP="006C79C2">
      <w:pPr>
        <w:spacing w:line="360" w:lineRule="auto"/>
        <w:ind w:left="0" w:right="1693"/>
        <w:rPr>
          <w:rFonts w:cs="Arial"/>
          <w:bCs/>
          <w:sz w:val="19"/>
          <w:szCs w:val="19"/>
          <w:lang w:val="en-US"/>
        </w:rPr>
      </w:pPr>
    </w:p>
    <w:p w14:paraId="4306358C" w14:textId="487A75A1" w:rsidR="006B17AB" w:rsidRPr="00C257FD" w:rsidRDefault="006B17AB" w:rsidP="006C79C2">
      <w:pPr>
        <w:spacing w:line="360" w:lineRule="auto"/>
        <w:ind w:left="0" w:right="1693"/>
        <w:rPr>
          <w:rFonts w:cs="Arial"/>
          <w:b/>
          <w:bCs/>
          <w:sz w:val="19"/>
          <w:szCs w:val="19"/>
          <w:lang w:val="en-US"/>
        </w:rPr>
      </w:pPr>
      <w:r w:rsidRPr="00C257FD">
        <w:rPr>
          <w:rFonts w:cs="Arial"/>
          <w:b/>
          <w:bCs/>
          <w:sz w:val="19"/>
          <w:szCs w:val="19"/>
          <w:lang w:val="en-US"/>
        </w:rPr>
        <w:t xml:space="preserve">Picking </w:t>
      </w:r>
      <w:r w:rsidR="0051603B">
        <w:rPr>
          <w:rFonts w:cs="Arial"/>
          <w:b/>
          <w:bCs/>
          <w:sz w:val="19"/>
          <w:szCs w:val="19"/>
          <w:lang w:val="en-US"/>
        </w:rPr>
        <w:t xml:space="preserve">efficiency </w:t>
      </w:r>
      <w:r w:rsidRPr="00C257FD">
        <w:rPr>
          <w:rFonts w:cs="Arial"/>
          <w:b/>
          <w:bCs/>
          <w:sz w:val="19"/>
          <w:szCs w:val="19"/>
          <w:lang w:val="en-US"/>
        </w:rPr>
        <w:t xml:space="preserve">as </w:t>
      </w:r>
      <w:r w:rsidR="002C5859">
        <w:rPr>
          <w:rFonts w:cs="Arial"/>
          <w:b/>
          <w:bCs/>
          <w:sz w:val="19"/>
          <w:szCs w:val="19"/>
          <w:lang w:val="en-US"/>
        </w:rPr>
        <w:t xml:space="preserve">a </w:t>
      </w:r>
      <w:r w:rsidRPr="00C257FD">
        <w:rPr>
          <w:rFonts w:cs="Arial"/>
          <w:b/>
          <w:bCs/>
          <w:sz w:val="19"/>
          <w:szCs w:val="19"/>
          <w:lang w:val="en-US"/>
        </w:rPr>
        <w:t>critical variable</w:t>
      </w:r>
    </w:p>
    <w:p w14:paraId="3815B4B0" w14:textId="77777777" w:rsidR="006B17AB" w:rsidRPr="00C257FD" w:rsidRDefault="006B17AB" w:rsidP="006C79C2">
      <w:pPr>
        <w:spacing w:line="360" w:lineRule="auto"/>
        <w:ind w:left="0" w:right="1693"/>
        <w:rPr>
          <w:rFonts w:cs="Arial"/>
          <w:bCs/>
          <w:sz w:val="19"/>
          <w:szCs w:val="19"/>
          <w:lang w:val="en-US"/>
        </w:rPr>
      </w:pPr>
    </w:p>
    <w:p w14:paraId="57E28370" w14:textId="59667C69" w:rsidR="00D436E8" w:rsidRDefault="00955972" w:rsidP="006C79C2">
      <w:pPr>
        <w:spacing w:line="360" w:lineRule="auto"/>
        <w:ind w:left="0" w:right="1693"/>
        <w:rPr>
          <w:rFonts w:cs="Arial"/>
          <w:bCs/>
          <w:sz w:val="19"/>
          <w:szCs w:val="19"/>
          <w:lang w:val="en-US"/>
        </w:rPr>
      </w:pPr>
      <w:r w:rsidRPr="00C257FD">
        <w:rPr>
          <w:rFonts w:cs="Arial"/>
          <w:bCs/>
          <w:sz w:val="19"/>
          <w:szCs w:val="19"/>
          <w:lang w:val="en-US"/>
        </w:rPr>
        <w:t xml:space="preserve">No matter which model they use, all quick commerce players want to be profitable, and preferably sooner rather than later. But that is easier said than done. This industry is </w:t>
      </w:r>
      <w:r w:rsidR="00D17A93" w:rsidRPr="00D17A93">
        <w:rPr>
          <w:rFonts w:cs="Arial"/>
          <w:bCs/>
          <w:sz w:val="19"/>
          <w:szCs w:val="19"/>
          <w:lang w:val="en-US"/>
        </w:rPr>
        <w:t>characterized</w:t>
      </w:r>
      <w:r w:rsidRPr="00C257FD">
        <w:rPr>
          <w:rFonts w:cs="Arial"/>
          <w:bCs/>
          <w:sz w:val="19"/>
          <w:szCs w:val="19"/>
          <w:lang w:val="en-US"/>
        </w:rPr>
        <w:t xml:space="preserve"> by narrow margins and high personnel costs. One challenge is the high portion of costs spent on picking and delivery. According to a study conducted by Capgemini in 2018, the "last mile" accounts for 46 percent of the total costs. </w:t>
      </w:r>
    </w:p>
    <w:p w14:paraId="4BBFB324" w14:textId="77777777" w:rsidR="00C257FD" w:rsidRDefault="00C257FD" w:rsidP="006C79C2">
      <w:pPr>
        <w:spacing w:line="360" w:lineRule="auto"/>
        <w:ind w:left="0" w:right="1693"/>
        <w:rPr>
          <w:rFonts w:cs="Arial"/>
          <w:bCs/>
          <w:sz w:val="19"/>
          <w:szCs w:val="19"/>
          <w:lang w:val="en-US"/>
        </w:rPr>
      </w:pPr>
    </w:p>
    <w:p w14:paraId="65041B3A" w14:textId="75130BCE" w:rsidR="00715E13" w:rsidRPr="00C257FD" w:rsidRDefault="00F25725" w:rsidP="006C79C2">
      <w:pPr>
        <w:spacing w:line="360" w:lineRule="auto"/>
        <w:ind w:left="0" w:right="1693"/>
        <w:rPr>
          <w:rFonts w:cs="Arial"/>
          <w:bCs/>
          <w:sz w:val="19"/>
          <w:szCs w:val="19"/>
          <w:lang w:val="en-US"/>
        </w:rPr>
      </w:pPr>
      <w:r>
        <w:rPr>
          <w:rFonts w:cs="Arial"/>
          <w:bCs/>
          <w:sz w:val="19"/>
          <w:szCs w:val="19"/>
          <w:lang w:val="en-US"/>
        </w:rPr>
        <w:t>Schu and Schedlbauer</w:t>
      </w:r>
      <w:r w:rsidR="00955972" w:rsidRPr="00C257FD">
        <w:rPr>
          <w:rFonts w:cs="Arial"/>
          <w:bCs/>
          <w:sz w:val="19"/>
          <w:szCs w:val="19"/>
          <w:lang w:val="en-US"/>
        </w:rPr>
        <w:t xml:space="preserve"> say that there are five</w:t>
      </w:r>
      <w:r w:rsidR="00BB6530">
        <w:rPr>
          <w:rFonts w:cs="Arial"/>
          <w:bCs/>
          <w:sz w:val="19"/>
          <w:szCs w:val="19"/>
          <w:lang w:val="en-US"/>
        </w:rPr>
        <w:t xml:space="preserve"> </w:t>
      </w:r>
      <w:r w:rsidR="00D436E8">
        <w:rPr>
          <w:rFonts w:cs="Arial"/>
          <w:bCs/>
          <w:sz w:val="19"/>
          <w:szCs w:val="19"/>
          <w:lang w:val="en-US"/>
        </w:rPr>
        <w:t>variables</w:t>
      </w:r>
      <w:r w:rsidR="00BB6530">
        <w:rPr>
          <w:rFonts w:cs="Arial"/>
          <w:bCs/>
          <w:sz w:val="19"/>
          <w:szCs w:val="19"/>
          <w:lang w:val="en-US"/>
        </w:rPr>
        <w:t xml:space="preserve"> that companies could </w:t>
      </w:r>
      <w:r w:rsidR="00D436E8">
        <w:rPr>
          <w:rFonts w:cs="Arial"/>
          <w:bCs/>
          <w:sz w:val="19"/>
          <w:szCs w:val="19"/>
          <w:lang w:val="en-US"/>
        </w:rPr>
        <w:t>manipulate</w:t>
      </w:r>
      <w:r w:rsidR="00955972" w:rsidRPr="00BB6530">
        <w:rPr>
          <w:rFonts w:cs="Arial"/>
          <w:bCs/>
          <w:sz w:val="19"/>
          <w:szCs w:val="19"/>
        </w:rPr>
        <w:t xml:space="preserve"> to still have a chance </w:t>
      </w:r>
      <w:r w:rsidR="00D436E8">
        <w:rPr>
          <w:rFonts w:cs="Arial"/>
          <w:bCs/>
          <w:sz w:val="19"/>
          <w:szCs w:val="19"/>
        </w:rPr>
        <w:t>at profitability</w:t>
      </w:r>
      <w:r w:rsidR="00955972" w:rsidRPr="00C257FD">
        <w:rPr>
          <w:rFonts w:cs="Arial"/>
          <w:bCs/>
          <w:sz w:val="19"/>
          <w:szCs w:val="19"/>
          <w:lang w:val="en-US"/>
        </w:rPr>
        <w:t>:</w:t>
      </w:r>
    </w:p>
    <w:p w14:paraId="54697B0C" w14:textId="77777777" w:rsidR="00C96E11" w:rsidRPr="00C257FD" w:rsidRDefault="00C96E11" w:rsidP="006C79C2">
      <w:pPr>
        <w:spacing w:line="360" w:lineRule="auto"/>
        <w:ind w:left="0" w:right="1693"/>
        <w:rPr>
          <w:rFonts w:cs="Arial"/>
          <w:bCs/>
          <w:sz w:val="19"/>
          <w:szCs w:val="19"/>
          <w:lang w:val="en-US"/>
        </w:rPr>
      </w:pPr>
    </w:p>
    <w:p w14:paraId="33F9117D" w14:textId="2E9C48BC" w:rsidR="00DE2C04" w:rsidRDefault="00715E13" w:rsidP="00DE2C04">
      <w:pPr>
        <w:pStyle w:val="Listenabsatz"/>
        <w:numPr>
          <w:ilvl w:val="0"/>
          <w:numId w:val="25"/>
        </w:numPr>
        <w:spacing w:line="360" w:lineRule="auto"/>
        <w:ind w:right="1693"/>
        <w:rPr>
          <w:rFonts w:cs="Arial"/>
          <w:bCs/>
          <w:sz w:val="19"/>
          <w:szCs w:val="19"/>
        </w:rPr>
      </w:pPr>
      <w:r w:rsidRPr="00C257FD">
        <w:rPr>
          <w:rFonts w:cs="Arial"/>
          <w:b/>
          <w:sz w:val="19"/>
          <w:szCs w:val="19"/>
          <w:lang w:val="en-US"/>
        </w:rPr>
        <w:t>Shopping cart total:</w:t>
      </w:r>
      <w:r w:rsidRPr="00C257FD">
        <w:rPr>
          <w:rFonts w:cs="Arial"/>
          <w:bCs/>
          <w:sz w:val="19"/>
          <w:szCs w:val="19"/>
          <w:lang w:val="en-US"/>
        </w:rPr>
        <w:t xml:space="preserve"> </w:t>
      </w:r>
      <w:r w:rsidR="00216861">
        <w:rPr>
          <w:rFonts w:cs="Arial"/>
          <w:bCs/>
          <w:sz w:val="19"/>
          <w:szCs w:val="19"/>
          <w:lang w:val="en-US"/>
        </w:rPr>
        <w:t>O</w:t>
      </w:r>
      <w:r w:rsidR="00216861" w:rsidRPr="00C257FD">
        <w:rPr>
          <w:rFonts w:cs="Arial"/>
          <w:bCs/>
          <w:sz w:val="19"/>
          <w:szCs w:val="19"/>
          <w:lang w:val="en-US"/>
        </w:rPr>
        <w:t xml:space="preserve">ne </w:t>
      </w:r>
      <w:r w:rsidRPr="00C257FD">
        <w:rPr>
          <w:rFonts w:cs="Arial"/>
          <w:bCs/>
          <w:sz w:val="19"/>
          <w:szCs w:val="19"/>
          <w:lang w:val="en-US"/>
        </w:rPr>
        <w:t xml:space="preserve">option is to introduce a minimum order amount. But it shouldn't be too high, according to Schu, because that would drive away customers. </w:t>
      </w:r>
      <w:r w:rsidR="00116957" w:rsidRPr="00116957">
        <w:rPr>
          <w:rFonts w:cs="Arial"/>
          <w:bCs/>
          <w:sz w:val="19"/>
          <w:szCs w:val="19"/>
          <w:lang w:val="en-US"/>
        </w:rPr>
        <w:t>Optimiz</w:t>
      </w:r>
      <w:r w:rsidR="00F25725">
        <w:rPr>
          <w:rFonts w:cs="Arial"/>
          <w:bCs/>
          <w:sz w:val="19"/>
          <w:szCs w:val="19"/>
          <w:lang w:val="en-US"/>
        </w:rPr>
        <w:t>ing</w:t>
      </w:r>
      <w:r w:rsidRPr="00DE2C04">
        <w:rPr>
          <w:rFonts w:cs="Arial"/>
          <w:bCs/>
          <w:sz w:val="19"/>
          <w:szCs w:val="19"/>
        </w:rPr>
        <w:t xml:space="preserve"> the product range by </w:t>
      </w:r>
      <w:r w:rsidR="00F25725">
        <w:rPr>
          <w:rFonts w:cs="Arial"/>
          <w:bCs/>
          <w:sz w:val="19"/>
          <w:szCs w:val="19"/>
        </w:rPr>
        <w:t xml:space="preserve">primarily </w:t>
      </w:r>
      <w:r w:rsidRPr="00DE2C04">
        <w:rPr>
          <w:rFonts w:cs="Arial"/>
          <w:bCs/>
          <w:sz w:val="19"/>
          <w:szCs w:val="19"/>
        </w:rPr>
        <w:t>offering high-margin products is also a good idea.</w:t>
      </w:r>
    </w:p>
    <w:p w14:paraId="3397DF91" w14:textId="039CB98E" w:rsidR="008F31BB" w:rsidRPr="00DE2C04" w:rsidRDefault="00715E13" w:rsidP="00DE2C04">
      <w:pPr>
        <w:pStyle w:val="Listenabsatz"/>
        <w:numPr>
          <w:ilvl w:val="0"/>
          <w:numId w:val="25"/>
        </w:numPr>
        <w:spacing w:line="360" w:lineRule="auto"/>
        <w:ind w:right="1693"/>
        <w:rPr>
          <w:rFonts w:cs="Arial"/>
          <w:bCs/>
          <w:sz w:val="19"/>
          <w:szCs w:val="19"/>
        </w:rPr>
      </w:pPr>
      <w:r w:rsidRPr="00DE2C04">
        <w:rPr>
          <w:rFonts w:cs="Arial"/>
          <w:b/>
          <w:sz w:val="19"/>
          <w:szCs w:val="19"/>
        </w:rPr>
        <w:t>Delivery fee:</w:t>
      </w:r>
      <w:r w:rsidRPr="00DE2C04">
        <w:rPr>
          <w:rFonts w:cs="Arial"/>
          <w:bCs/>
          <w:sz w:val="19"/>
          <w:szCs w:val="19"/>
        </w:rPr>
        <w:t xml:space="preserve"> </w:t>
      </w:r>
      <w:r w:rsidR="002063DC">
        <w:rPr>
          <w:rFonts w:cs="Arial"/>
          <w:bCs/>
          <w:sz w:val="19"/>
          <w:szCs w:val="19"/>
        </w:rPr>
        <w:t>I</w:t>
      </w:r>
      <w:r w:rsidR="002063DC" w:rsidRPr="00DE2C04">
        <w:rPr>
          <w:rFonts w:cs="Arial"/>
          <w:bCs/>
          <w:sz w:val="19"/>
          <w:szCs w:val="19"/>
        </w:rPr>
        <w:t xml:space="preserve">n </w:t>
      </w:r>
      <w:r w:rsidRPr="00DE2C04">
        <w:rPr>
          <w:rFonts w:cs="Arial"/>
          <w:bCs/>
          <w:sz w:val="19"/>
          <w:szCs w:val="19"/>
        </w:rPr>
        <w:t xml:space="preserve">quick commerce, </w:t>
      </w:r>
      <w:r w:rsidR="00F25725">
        <w:rPr>
          <w:rFonts w:cs="Arial"/>
          <w:bCs/>
          <w:sz w:val="19"/>
          <w:szCs w:val="19"/>
        </w:rPr>
        <w:t xml:space="preserve">current </w:t>
      </w:r>
      <w:r w:rsidRPr="00DE2C04">
        <w:rPr>
          <w:rFonts w:cs="Arial"/>
          <w:bCs/>
          <w:sz w:val="19"/>
          <w:szCs w:val="19"/>
        </w:rPr>
        <w:t xml:space="preserve">delivery fees generally do not cover the </w:t>
      </w:r>
      <w:r w:rsidR="00F25725">
        <w:rPr>
          <w:rFonts w:cs="Arial"/>
          <w:bCs/>
          <w:sz w:val="19"/>
          <w:szCs w:val="19"/>
        </w:rPr>
        <w:t xml:space="preserve">full </w:t>
      </w:r>
      <w:r w:rsidRPr="00DE2C04">
        <w:rPr>
          <w:rFonts w:cs="Arial"/>
          <w:bCs/>
          <w:sz w:val="19"/>
          <w:szCs w:val="19"/>
        </w:rPr>
        <w:t xml:space="preserve">delivery costs. According to Schedlbauer, companies are currently </w:t>
      </w:r>
      <w:r w:rsidR="002063DC" w:rsidRPr="00DE2C04">
        <w:rPr>
          <w:rFonts w:cs="Arial"/>
          <w:bCs/>
          <w:sz w:val="19"/>
          <w:szCs w:val="19"/>
        </w:rPr>
        <w:t>able</w:t>
      </w:r>
      <w:r w:rsidRPr="00DE2C04">
        <w:rPr>
          <w:rFonts w:cs="Arial"/>
          <w:bCs/>
          <w:sz w:val="19"/>
          <w:szCs w:val="19"/>
        </w:rPr>
        <w:t xml:space="preserve"> to carry the additional delivery </w:t>
      </w:r>
      <w:r w:rsidR="00A7138C">
        <w:rPr>
          <w:rFonts w:cs="Arial"/>
          <w:bCs/>
          <w:sz w:val="19"/>
          <w:szCs w:val="19"/>
        </w:rPr>
        <w:t xml:space="preserve">costs, but he </w:t>
      </w:r>
      <w:r w:rsidRPr="00DE2C04">
        <w:rPr>
          <w:rFonts w:cs="Arial"/>
          <w:bCs/>
          <w:sz w:val="19"/>
          <w:szCs w:val="19"/>
        </w:rPr>
        <w:t xml:space="preserve">expects </w:t>
      </w:r>
      <w:r w:rsidR="00A7138C">
        <w:rPr>
          <w:rFonts w:cs="Arial"/>
          <w:bCs/>
          <w:sz w:val="19"/>
          <w:szCs w:val="19"/>
        </w:rPr>
        <w:t>this won’t last, resulting in</w:t>
      </w:r>
      <w:r w:rsidRPr="00DE2C04">
        <w:rPr>
          <w:rFonts w:cs="Arial"/>
          <w:bCs/>
          <w:sz w:val="19"/>
          <w:szCs w:val="19"/>
        </w:rPr>
        <w:t xml:space="preserve"> fees </w:t>
      </w:r>
      <w:r w:rsidR="00A7138C">
        <w:rPr>
          <w:rFonts w:cs="Arial"/>
          <w:bCs/>
          <w:sz w:val="19"/>
          <w:szCs w:val="19"/>
        </w:rPr>
        <w:t>varying</w:t>
      </w:r>
      <w:r w:rsidRPr="00DE2C04">
        <w:rPr>
          <w:rFonts w:cs="Arial"/>
          <w:bCs/>
          <w:sz w:val="19"/>
          <w:szCs w:val="19"/>
        </w:rPr>
        <w:t xml:space="preserve"> considerably in the future. One solution is dynamic pricing, </w:t>
      </w:r>
      <w:r w:rsidR="00A7138C">
        <w:rPr>
          <w:rFonts w:cs="Arial"/>
          <w:bCs/>
          <w:sz w:val="19"/>
          <w:szCs w:val="19"/>
        </w:rPr>
        <w:t>similar to the</w:t>
      </w:r>
      <w:r w:rsidRPr="00DE2C04">
        <w:rPr>
          <w:rFonts w:cs="Arial"/>
          <w:bCs/>
          <w:sz w:val="19"/>
          <w:szCs w:val="19"/>
        </w:rPr>
        <w:t xml:space="preserve"> airline</w:t>
      </w:r>
      <w:r w:rsidR="00A7138C">
        <w:rPr>
          <w:rFonts w:cs="Arial"/>
          <w:bCs/>
          <w:sz w:val="19"/>
          <w:szCs w:val="19"/>
        </w:rPr>
        <w:t xml:space="preserve"> industry</w:t>
      </w:r>
      <w:r w:rsidR="00E704A0">
        <w:rPr>
          <w:rFonts w:cs="Arial"/>
          <w:bCs/>
          <w:sz w:val="19"/>
          <w:szCs w:val="19"/>
        </w:rPr>
        <w:t>’s pricing model</w:t>
      </w:r>
    </w:p>
    <w:p w14:paraId="4F245207" w14:textId="46AD8427" w:rsidR="00C96E11" w:rsidRPr="00DE2C04" w:rsidRDefault="00715E13" w:rsidP="00BD3210">
      <w:pPr>
        <w:pStyle w:val="Listenabsatz"/>
        <w:numPr>
          <w:ilvl w:val="0"/>
          <w:numId w:val="25"/>
        </w:numPr>
        <w:spacing w:line="360" w:lineRule="auto"/>
        <w:ind w:right="1693"/>
        <w:rPr>
          <w:rFonts w:cs="Arial"/>
          <w:bCs/>
          <w:sz w:val="19"/>
          <w:szCs w:val="19"/>
        </w:rPr>
      </w:pPr>
      <w:r w:rsidRPr="00DE2C04">
        <w:rPr>
          <w:rFonts w:cs="Arial"/>
          <w:b/>
          <w:sz w:val="19"/>
          <w:szCs w:val="19"/>
        </w:rPr>
        <w:t>Advertisement subsidies:</w:t>
      </w:r>
      <w:r w:rsidRPr="00DE2C04">
        <w:rPr>
          <w:rFonts w:cs="Arial"/>
          <w:bCs/>
          <w:sz w:val="19"/>
          <w:szCs w:val="19"/>
        </w:rPr>
        <w:t xml:space="preserve"> </w:t>
      </w:r>
      <w:r w:rsidR="002063DC">
        <w:rPr>
          <w:rFonts w:cs="Arial"/>
          <w:bCs/>
          <w:sz w:val="19"/>
          <w:szCs w:val="19"/>
        </w:rPr>
        <w:t>T</w:t>
      </w:r>
      <w:r w:rsidR="002063DC" w:rsidRPr="00DE2C04">
        <w:rPr>
          <w:rFonts w:cs="Arial"/>
          <w:bCs/>
          <w:sz w:val="19"/>
          <w:szCs w:val="19"/>
        </w:rPr>
        <w:t xml:space="preserve">his </w:t>
      </w:r>
      <w:r w:rsidRPr="00DE2C04">
        <w:rPr>
          <w:rFonts w:cs="Arial"/>
          <w:bCs/>
          <w:sz w:val="19"/>
          <w:szCs w:val="19"/>
        </w:rPr>
        <w:t xml:space="preserve">is common in </w:t>
      </w:r>
      <w:r w:rsidR="007D0297">
        <w:rPr>
          <w:rFonts w:cs="Arial"/>
          <w:bCs/>
          <w:sz w:val="19"/>
          <w:szCs w:val="19"/>
        </w:rPr>
        <w:t>retail</w:t>
      </w:r>
      <w:r w:rsidRPr="00DE2C04">
        <w:rPr>
          <w:rFonts w:cs="Arial"/>
          <w:bCs/>
          <w:sz w:val="19"/>
          <w:szCs w:val="19"/>
        </w:rPr>
        <w:t xml:space="preserve"> but has not yet been entirely embraced by quick commerce. Industry expert Schu considers it a good idea to recommend products via apps or websites in order to generate revenues. </w:t>
      </w:r>
    </w:p>
    <w:p w14:paraId="58AA126A" w14:textId="23D0790B" w:rsidR="00D47E35" w:rsidRPr="00CF3C50" w:rsidRDefault="0035772F" w:rsidP="00CF3C50">
      <w:pPr>
        <w:pStyle w:val="Listenabsatz"/>
        <w:numPr>
          <w:ilvl w:val="0"/>
          <w:numId w:val="25"/>
        </w:numPr>
        <w:spacing w:line="360" w:lineRule="auto"/>
        <w:ind w:right="1693"/>
        <w:rPr>
          <w:rFonts w:cs="Arial"/>
          <w:bCs/>
          <w:sz w:val="19"/>
          <w:szCs w:val="19"/>
        </w:rPr>
      </w:pPr>
      <w:r w:rsidRPr="002063DC">
        <w:rPr>
          <w:rFonts w:cs="Arial"/>
          <w:b/>
          <w:sz w:val="19"/>
          <w:szCs w:val="19"/>
        </w:rPr>
        <w:t>Increased efficiency during the last mile:</w:t>
      </w:r>
      <w:r w:rsidRPr="002063DC">
        <w:rPr>
          <w:rFonts w:cs="Arial"/>
          <w:bCs/>
          <w:sz w:val="19"/>
          <w:szCs w:val="19"/>
        </w:rPr>
        <w:t xml:space="preserve"> </w:t>
      </w:r>
      <w:r w:rsidR="007D0297">
        <w:rPr>
          <w:rFonts w:cs="Arial"/>
          <w:bCs/>
          <w:sz w:val="19"/>
          <w:szCs w:val="19"/>
        </w:rPr>
        <w:t>The c</w:t>
      </w:r>
      <w:r w:rsidR="002063DC" w:rsidRPr="002063DC">
        <w:rPr>
          <w:rFonts w:cs="Arial"/>
          <w:bCs/>
          <w:sz w:val="19"/>
          <w:szCs w:val="19"/>
        </w:rPr>
        <w:t xml:space="preserve">lassic </w:t>
      </w:r>
      <w:r w:rsidR="007D0297">
        <w:rPr>
          <w:rFonts w:cs="Arial"/>
          <w:bCs/>
          <w:sz w:val="19"/>
          <w:szCs w:val="19"/>
        </w:rPr>
        <w:t xml:space="preserve">logistical </w:t>
      </w:r>
      <w:r w:rsidRPr="002063DC">
        <w:rPr>
          <w:rFonts w:cs="Arial"/>
          <w:bCs/>
          <w:sz w:val="19"/>
          <w:szCs w:val="19"/>
        </w:rPr>
        <w:t xml:space="preserve">solution </w:t>
      </w:r>
      <w:r w:rsidR="007D0297">
        <w:rPr>
          <w:rFonts w:cs="Arial"/>
          <w:bCs/>
          <w:sz w:val="19"/>
          <w:szCs w:val="19"/>
        </w:rPr>
        <w:t>of</w:t>
      </w:r>
      <w:r w:rsidRPr="002063DC">
        <w:rPr>
          <w:rFonts w:cs="Arial"/>
          <w:bCs/>
          <w:sz w:val="19"/>
          <w:szCs w:val="19"/>
        </w:rPr>
        <w:t xml:space="preserve"> striving for the highest number of </w:t>
      </w:r>
      <w:r w:rsidR="007D0297">
        <w:rPr>
          <w:rFonts w:cs="Arial"/>
          <w:bCs/>
          <w:sz w:val="19"/>
          <w:szCs w:val="19"/>
        </w:rPr>
        <w:t xml:space="preserve">delivery </w:t>
      </w:r>
      <w:r w:rsidRPr="002063DC">
        <w:rPr>
          <w:rFonts w:cs="Arial"/>
          <w:bCs/>
          <w:sz w:val="19"/>
          <w:szCs w:val="19"/>
        </w:rPr>
        <w:t xml:space="preserve">stops per hour </w:t>
      </w:r>
      <w:r w:rsidR="007D0297">
        <w:rPr>
          <w:rFonts w:cs="Arial"/>
          <w:bCs/>
          <w:sz w:val="19"/>
          <w:szCs w:val="19"/>
        </w:rPr>
        <w:t>is</w:t>
      </w:r>
      <w:r w:rsidR="007D0297" w:rsidRPr="002063DC">
        <w:rPr>
          <w:rFonts w:cs="Arial"/>
          <w:bCs/>
          <w:sz w:val="19"/>
          <w:szCs w:val="19"/>
        </w:rPr>
        <w:t xml:space="preserve"> </w:t>
      </w:r>
      <w:r w:rsidRPr="002063DC">
        <w:rPr>
          <w:rFonts w:cs="Arial"/>
          <w:bCs/>
          <w:sz w:val="19"/>
          <w:szCs w:val="19"/>
        </w:rPr>
        <w:t>not feasible with</w:t>
      </w:r>
      <w:r w:rsidR="00E704A0">
        <w:rPr>
          <w:rFonts w:cs="Arial"/>
          <w:bCs/>
          <w:sz w:val="19"/>
          <w:szCs w:val="19"/>
        </w:rPr>
        <w:t xml:space="preserve"> under-15-minute</w:t>
      </w:r>
      <w:r w:rsidRPr="002063DC">
        <w:rPr>
          <w:rFonts w:cs="Arial"/>
          <w:bCs/>
          <w:sz w:val="19"/>
          <w:szCs w:val="19"/>
        </w:rPr>
        <w:t xml:space="preserve"> delivery times. Such promises require expensive 1:1 </w:t>
      </w:r>
      <w:r w:rsidR="001F6BB7">
        <w:rPr>
          <w:rFonts w:cs="Arial"/>
          <w:bCs/>
          <w:sz w:val="19"/>
          <w:szCs w:val="19"/>
        </w:rPr>
        <w:t xml:space="preserve">order </w:t>
      </w:r>
      <w:r w:rsidRPr="002063DC">
        <w:rPr>
          <w:rFonts w:cs="Arial"/>
          <w:bCs/>
          <w:sz w:val="19"/>
          <w:szCs w:val="19"/>
        </w:rPr>
        <w:t xml:space="preserve">delivery rides. Schu believes </w:t>
      </w:r>
      <w:r w:rsidR="001F6BB7">
        <w:rPr>
          <w:rFonts w:cs="Arial"/>
          <w:bCs/>
          <w:sz w:val="19"/>
          <w:szCs w:val="19"/>
        </w:rPr>
        <w:t>that</w:t>
      </w:r>
      <w:r w:rsidR="001F6BB7" w:rsidRPr="002063DC">
        <w:rPr>
          <w:rFonts w:cs="Arial"/>
          <w:bCs/>
          <w:sz w:val="19"/>
          <w:szCs w:val="19"/>
        </w:rPr>
        <w:t xml:space="preserve"> </w:t>
      </w:r>
      <w:r w:rsidRPr="002063DC">
        <w:rPr>
          <w:rFonts w:cs="Arial"/>
          <w:bCs/>
          <w:sz w:val="19"/>
          <w:szCs w:val="19"/>
        </w:rPr>
        <w:t xml:space="preserve">delivery times will soon be extended, </w:t>
      </w:r>
      <w:r w:rsidR="001F6BB7">
        <w:rPr>
          <w:rFonts w:cs="Arial"/>
          <w:bCs/>
          <w:sz w:val="19"/>
          <w:szCs w:val="19"/>
        </w:rPr>
        <w:t>allowing</w:t>
      </w:r>
      <w:r w:rsidRPr="002063DC">
        <w:rPr>
          <w:rFonts w:cs="Arial"/>
          <w:bCs/>
          <w:sz w:val="19"/>
          <w:szCs w:val="19"/>
        </w:rPr>
        <w:t xml:space="preserve"> </w:t>
      </w:r>
      <w:r w:rsidR="001F6BB7">
        <w:rPr>
          <w:rFonts w:cs="Arial"/>
          <w:bCs/>
          <w:sz w:val="19"/>
          <w:szCs w:val="19"/>
        </w:rPr>
        <w:t xml:space="preserve">for </w:t>
      </w:r>
      <w:r w:rsidR="00E704A0">
        <w:rPr>
          <w:rFonts w:cs="Arial"/>
          <w:bCs/>
          <w:sz w:val="19"/>
          <w:szCs w:val="19"/>
        </w:rPr>
        <w:t>destination point</w:t>
      </w:r>
      <w:r w:rsidR="001F6BB7">
        <w:rPr>
          <w:rFonts w:cs="Arial"/>
          <w:bCs/>
          <w:sz w:val="19"/>
          <w:szCs w:val="19"/>
        </w:rPr>
        <w:t xml:space="preserve"> consolidation and implementation of</w:t>
      </w:r>
      <w:r w:rsidRPr="002063DC">
        <w:rPr>
          <w:rFonts w:cs="Arial"/>
          <w:bCs/>
          <w:sz w:val="19"/>
          <w:szCs w:val="19"/>
        </w:rPr>
        <w:t xml:space="preserve"> route-planning software. He does not consider autonomous deliveries by robots to be a possibility in Europe within the next five years.</w:t>
      </w:r>
      <w:r w:rsidR="00CF3C50">
        <w:rPr>
          <w:rFonts w:cs="Arial"/>
          <w:bCs/>
          <w:sz w:val="19"/>
          <w:szCs w:val="19"/>
        </w:rPr>
        <w:t xml:space="preserve"> </w:t>
      </w:r>
      <w:bookmarkStart w:id="0" w:name="_GoBack"/>
      <w:bookmarkEnd w:id="0"/>
      <w:r w:rsidR="00D47E35" w:rsidRPr="00CF3C50">
        <w:rPr>
          <w:rFonts w:cs="Arial"/>
          <w:bCs/>
          <w:sz w:val="19"/>
          <w:szCs w:val="19"/>
          <w:lang w:val="en-US"/>
        </w:rPr>
        <w:t>The increase in competition from new quick commerce players is forcing more tradition</w:t>
      </w:r>
      <w:r w:rsidR="00B37D0E" w:rsidRPr="00CF3C50">
        <w:rPr>
          <w:rFonts w:cs="Arial"/>
          <w:bCs/>
          <w:sz w:val="19"/>
          <w:szCs w:val="19"/>
          <w:lang w:val="en-US"/>
        </w:rPr>
        <w:t xml:space="preserve">al omnichannel </w:t>
      </w:r>
      <w:r w:rsidR="00D47E35" w:rsidRPr="00CF3C50">
        <w:rPr>
          <w:rFonts w:cs="Arial"/>
          <w:bCs/>
          <w:sz w:val="19"/>
          <w:szCs w:val="19"/>
          <w:lang w:val="en-US"/>
        </w:rPr>
        <w:t>players to offer shorter and more flexible delivery times</w:t>
      </w:r>
      <w:r w:rsidR="00B37D0E" w:rsidRPr="00CF3C50">
        <w:rPr>
          <w:rFonts w:cs="Arial"/>
          <w:bCs/>
          <w:sz w:val="19"/>
          <w:szCs w:val="19"/>
          <w:lang w:val="en-US"/>
        </w:rPr>
        <w:t xml:space="preserve"> as well</w:t>
      </w:r>
      <w:r w:rsidR="00D47E35" w:rsidRPr="00CF3C50">
        <w:rPr>
          <w:rFonts w:cs="Arial"/>
          <w:bCs/>
          <w:sz w:val="19"/>
          <w:szCs w:val="19"/>
          <w:lang w:val="en-US"/>
        </w:rPr>
        <w:t xml:space="preserve">. </w:t>
      </w:r>
      <w:r w:rsidR="00B37D0E" w:rsidRPr="00CF3C50">
        <w:rPr>
          <w:rFonts w:cs="Arial"/>
          <w:bCs/>
          <w:sz w:val="19"/>
          <w:szCs w:val="19"/>
          <w:lang w:val="en-US"/>
        </w:rPr>
        <w:t xml:space="preserve">However, a one hour delivery time is already somewhat economically challenging for these businesses because the bundling of deliveries during the last mile is becoming less and less efficient. </w:t>
      </w:r>
      <w:r w:rsidR="00D47E35" w:rsidRPr="00CF3C50">
        <w:rPr>
          <w:rFonts w:cs="Arial"/>
          <w:bCs/>
          <w:sz w:val="19"/>
          <w:szCs w:val="19"/>
          <w:lang w:val="en-US"/>
        </w:rPr>
        <w:t xml:space="preserve">Anyone offering extremely quick deliveries within minutes must dispatch deliveries directly from </w:t>
      </w:r>
      <w:r w:rsidR="00B37D0E" w:rsidRPr="00CF3C50">
        <w:rPr>
          <w:rFonts w:cs="Arial"/>
          <w:bCs/>
          <w:sz w:val="19"/>
          <w:szCs w:val="19"/>
          <w:lang w:val="en-US"/>
        </w:rPr>
        <w:t>a</w:t>
      </w:r>
      <w:r w:rsidR="00D47E35" w:rsidRPr="00CF3C50">
        <w:rPr>
          <w:rFonts w:cs="Arial"/>
          <w:bCs/>
          <w:sz w:val="19"/>
          <w:szCs w:val="19"/>
          <w:lang w:val="en-US"/>
        </w:rPr>
        <w:t xml:space="preserve"> store</w:t>
      </w:r>
      <w:r w:rsidR="00B37D0E" w:rsidRPr="00CF3C50">
        <w:rPr>
          <w:rFonts w:cs="Arial"/>
          <w:bCs/>
          <w:sz w:val="19"/>
          <w:szCs w:val="19"/>
          <w:lang w:val="en-US"/>
        </w:rPr>
        <w:t>, and do so</w:t>
      </w:r>
      <w:r w:rsidR="00D47E35" w:rsidRPr="00CF3C50">
        <w:rPr>
          <w:rFonts w:cs="Arial"/>
          <w:bCs/>
          <w:sz w:val="19"/>
          <w:szCs w:val="19"/>
          <w:lang w:val="en-US"/>
        </w:rPr>
        <w:t xml:space="preserve"> with corresponding </w:t>
      </w:r>
      <w:r w:rsidR="00B37D0E" w:rsidRPr="00CF3C50">
        <w:rPr>
          <w:rFonts w:cs="Arial"/>
          <w:bCs/>
          <w:sz w:val="19"/>
          <w:szCs w:val="19"/>
          <w:lang w:val="en-US"/>
        </w:rPr>
        <w:t xml:space="preserve">higher </w:t>
      </w:r>
      <w:r w:rsidR="00D47E35" w:rsidRPr="00CF3C50">
        <w:rPr>
          <w:rFonts w:cs="Arial"/>
          <w:bCs/>
          <w:sz w:val="19"/>
          <w:szCs w:val="19"/>
          <w:lang w:val="en-US"/>
        </w:rPr>
        <w:t>prices.</w:t>
      </w:r>
    </w:p>
    <w:p w14:paraId="084C6A47" w14:textId="673BB86B" w:rsidR="00F1771B" w:rsidRPr="00C257FD" w:rsidRDefault="00715E13" w:rsidP="006C16C7">
      <w:pPr>
        <w:pStyle w:val="Listenabsatz"/>
        <w:numPr>
          <w:ilvl w:val="0"/>
          <w:numId w:val="25"/>
        </w:numPr>
        <w:spacing w:line="360" w:lineRule="auto"/>
        <w:ind w:right="1693"/>
        <w:rPr>
          <w:rFonts w:cs="Arial"/>
          <w:b/>
          <w:bCs/>
          <w:sz w:val="19"/>
          <w:szCs w:val="19"/>
          <w:lang w:val="en-US"/>
        </w:rPr>
      </w:pPr>
      <w:r w:rsidRPr="00DE2C04">
        <w:rPr>
          <w:rFonts w:cs="Arial"/>
          <w:b/>
          <w:sz w:val="19"/>
          <w:szCs w:val="19"/>
        </w:rPr>
        <w:t>Increased efficiency during picking:</w:t>
      </w:r>
      <w:r w:rsidRPr="00DE2C04">
        <w:rPr>
          <w:rFonts w:cs="Arial"/>
          <w:bCs/>
          <w:sz w:val="19"/>
          <w:szCs w:val="19"/>
        </w:rPr>
        <w:t xml:space="preserve"> </w:t>
      </w:r>
      <w:r w:rsidR="002063DC">
        <w:rPr>
          <w:rFonts w:cs="Arial"/>
          <w:bCs/>
          <w:sz w:val="19"/>
          <w:szCs w:val="19"/>
        </w:rPr>
        <w:t>F</w:t>
      </w:r>
      <w:r w:rsidR="002063DC" w:rsidRPr="00DE2C04">
        <w:rPr>
          <w:rFonts w:cs="Arial"/>
          <w:bCs/>
          <w:sz w:val="19"/>
          <w:szCs w:val="19"/>
        </w:rPr>
        <w:t>undamentally</w:t>
      </w:r>
      <w:r w:rsidRPr="00DE2C04">
        <w:rPr>
          <w:rFonts w:cs="Arial"/>
          <w:bCs/>
          <w:sz w:val="19"/>
          <w:szCs w:val="19"/>
        </w:rPr>
        <w:t xml:space="preserve">, there is little potential here compared to classic retail and </w:t>
      </w:r>
      <w:r w:rsidR="001F6BB7">
        <w:rPr>
          <w:rFonts w:cs="Arial"/>
          <w:bCs/>
          <w:sz w:val="19"/>
          <w:szCs w:val="19"/>
        </w:rPr>
        <w:t>omnichannel operations</w:t>
      </w:r>
      <w:r w:rsidRPr="00DE2C04">
        <w:rPr>
          <w:rFonts w:cs="Arial"/>
          <w:bCs/>
          <w:sz w:val="19"/>
          <w:szCs w:val="19"/>
        </w:rPr>
        <w:t>. With such low item quantities and small warehouses, comprehensive automation is not financially attractive in the short</w:t>
      </w:r>
      <w:r w:rsidR="001F6BB7">
        <w:rPr>
          <w:rFonts w:cs="Arial"/>
          <w:bCs/>
          <w:sz w:val="19"/>
          <w:szCs w:val="19"/>
        </w:rPr>
        <w:t>-</w:t>
      </w:r>
      <w:r w:rsidRPr="00DE2C04">
        <w:rPr>
          <w:rFonts w:cs="Arial"/>
          <w:bCs/>
          <w:sz w:val="19"/>
          <w:szCs w:val="19"/>
        </w:rPr>
        <w:t xml:space="preserve"> or medium</w:t>
      </w:r>
      <w:r w:rsidR="001F6BB7">
        <w:rPr>
          <w:rFonts w:cs="Arial"/>
          <w:bCs/>
          <w:sz w:val="19"/>
          <w:szCs w:val="19"/>
        </w:rPr>
        <w:t>-</w:t>
      </w:r>
      <w:r w:rsidRPr="00DE2C04">
        <w:rPr>
          <w:rFonts w:cs="Arial"/>
          <w:bCs/>
          <w:sz w:val="19"/>
          <w:szCs w:val="19"/>
        </w:rPr>
        <w:t>term. Nevertheless, retail expert Schedlbauer is of the opinion that fulfilment automation will be necessary in high-wage countries in order for companies to become and remain profitable</w:t>
      </w:r>
      <w:r w:rsidR="00D47E35">
        <w:rPr>
          <w:rFonts w:cs="Arial"/>
          <w:bCs/>
          <w:sz w:val="19"/>
          <w:szCs w:val="19"/>
        </w:rPr>
        <w:t xml:space="preserve"> in the long-term</w:t>
      </w:r>
      <w:r w:rsidRPr="00DE2C04">
        <w:rPr>
          <w:rFonts w:cs="Arial"/>
          <w:bCs/>
          <w:sz w:val="19"/>
          <w:szCs w:val="19"/>
        </w:rPr>
        <w:t xml:space="preserve">. Automation of large distribution </w:t>
      </w:r>
      <w:r w:rsidR="00116957" w:rsidRPr="00116957">
        <w:rPr>
          <w:rFonts w:cs="Arial"/>
          <w:bCs/>
          <w:sz w:val="19"/>
          <w:szCs w:val="19"/>
          <w:lang w:val="en-US"/>
        </w:rPr>
        <w:t>centers</w:t>
      </w:r>
      <w:r w:rsidRPr="00C257FD">
        <w:rPr>
          <w:rFonts w:cs="Arial"/>
          <w:bCs/>
          <w:sz w:val="19"/>
          <w:szCs w:val="19"/>
          <w:lang w:val="en-US"/>
        </w:rPr>
        <w:t xml:space="preserve"> or a network of micro fulfilment </w:t>
      </w:r>
      <w:r w:rsidR="00116957" w:rsidRPr="00116957">
        <w:rPr>
          <w:rFonts w:cs="Arial"/>
          <w:bCs/>
          <w:sz w:val="19"/>
          <w:szCs w:val="19"/>
          <w:lang w:val="en-US"/>
        </w:rPr>
        <w:t>centers</w:t>
      </w:r>
      <w:r w:rsidRPr="00C257FD">
        <w:rPr>
          <w:rFonts w:cs="Arial"/>
          <w:bCs/>
          <w:sz w:val="19"/>
          <w:szCs w:val="19"/>
          <w:lang w:val="en-US"/>
        </w:rPr>
        <w:t xml:space="preserve"> (MFC) </w:t>
      </w:r>
      <w:r w:rsidR="001F6BB7">
        <w:rPr>
          <w:rFonts w:cs="Arial"/>
          <w:bCs/>
          <w:sz w:val="19"/>
          <w:szCs w:val="19"/>
          <w:lang w:val="en-US"/>
        </w:rPr>
        <w:t>will be</w:t>
      </w:r>
      <w:r w:rsidR="001F6BB7" w:rsidRPr="00C257FD">
        <w:rPr>
          <w:rFonts w:cs="Arial"/>
          <w:bCs/>
          <w:sz w:val="19"/>
          <w:szCs w:val="19"/>
          <w:lang w:val="en-US"/>
        </w:rPr>
        <w:t xml:space="preserve"> </w:t>
      </w:r>
      <w:r w:rsidRPr="00C257FD">
        <w:rPr>
          <w:rFonts w:cs="Arial"/>
          <w:bCs/>
          <w:sz w:val="19"/>
          <w:szCs w:val="19"/>
          <w:lang w:val="en-US"/>
        </w:rPr>
        <w:t>the way to go</w:t>
      </w:r>
      <w:r w:rsidR="00DE0AC0">
        <w:rPr>
          <w:rFonts w:cs="Arial"/>
          <w:bCs/>
          <w:sz w:val="19"/>
          <w:szCs w:val="19"/>
          <w:lang w:val="en-US"/>
        </w:rPr>
        <w:t xml:space="preserve"> </w:t>
      </w:r>
      <w:r w:rsidR="00C33B3D">
        <w:rPr>
          <w:rFonts w:cs="Arial"/>
          <w:bCs/>
          <w:sz w:val="19"/>
          <w:szCs w:val="19"/>
          <w:lang w:val="en-US"/>
        </w:rPr>
        <w:t>because they will</w:t>
      </w:r>
      <w:r w:rsidR="00DE0AC0">
        <w:rPr>
          <w:rFonts w:cs="Arial"/>
          <w:bCs/>
          <w:sz w:val="19"/>
          <w:szCs w:val="19"/>
          <w:lang w:val="en-US"/>
        </w:rPr>
        <w:t xml:space="preserve"> reduce personnel costs and support a consolidated and more efficient last mile delivery</w:t>
      </w:r>
      <w:r w:rsidRPr="00C257FD">
        <w:rPr>
          <w:rFonts w:cs="Arial"/>
          <w:bCs/>
          <w:sz w:val="19"/>
          <w:szCs w:val="19"/>
          <w:lang w:val="en-US"/>
        </w:rPr>
        <w:t xml:space="preserve">. </w:t>
      </w:r>
    </w:p>
    <w:p w14:paraId="2C6E50BB" w14:textId="12B71084" w:rsidR="000331D2" w:rsidRPr="00C257FD" w:rsidRDefault="000331D2" w:rsidP="000331D2">
      <w:pPr>
        <w:spacing w:line="360" w:lineRule="auto"/>
        <w:ind w:left="0" w:right="1693"/>
        <w:rPr>
          <w:rFonts w:cs="Arial"/>
          <w:b/>
          <w:bCs/>
          <w:sz w:val="19"/>
          <w:szCs w:val="19"/>
          <w:lang w:val="en-US"/>
        </w:rPr>
      </w:pPr>
    </w:p>
    <w:p w14:paraId="06901864" w14:textId="0660522E" w:rsidR="00F1771B" w:rsidRPr="00C257FD" w:rsidRDefault="00C96E11" w:rsidP="00F1771B">
      <w:pPr>
        <w:spacing w:line="360" w:lineRule="auto"/>
        <w:ind w:left="0" w:right="1693"/>
        <w:rPr>
          <w:rFonts w:cs="Arial"/>
          <w:b/>
          <w:bCs/>
          <w:sz w:val="19"/>
          <w:szCs w:val="19"/>
          <w:lang w:val="en-US"/>
        </w:rPr>
      </w:pPr>
      <w:r w:rsidRPr="00C257FD">
        <w:rPr>
          <w:rFonts w:cs="Arial"/>
          <w:b/>
          <w:bCs/>
          <w:sz w:val="19"/>
          <w:szCs w:val="19"/>
          <w:lang w:val="en-US"/>
        </w:rPr>
        <w:t>Wave of consolidation</w:t>
      </w:r>
    </w:p>
    <w:p w14:paraId="383D5F57" w14:textId="77777777" w:rsidR="00F1771B" w:rsidRPr="00C257FD" w:rsidRDefault="00F1771B" w:rsidP="00F1771B">
      <w:pPr>
        <w:spacing w:line="360" w:lineRule="auto"/>
        <w:ind w:left="360" w:right="1693"/>
        <w:rPr>
          <w:rFonts w:cs="Arial"/>
          <w:b/>
          <w:bCs/>
          <w:sz w:val="19"/>
          <w:szCs w:val="19"/>
          <w:lang w:val="en-US"/>
        </w:rPr>
      </w:pPr>
    </w:p>
    <w:p w14:paraId="78955B5B" w14:textId="6A146021" w:rsidR="00570EDC" w:rsidRPr="00C257FD" w:rsidRDefault="001537D6" w:rsidP="00F1771B">
      <w:pPr>
        <w:pStyle w:val="Listenabsatz"/>
        <w:spacing w:line="360" w:lineRule="auto"/>
        <w:ind w:left="0" w:right="1693"/>
        <w:rPr>
          <w:rFonts w:cs="Arial"/>
          <w:b/>
          <w:bCs/>
          <w:sz w:val="19"/>
          <w:szCs w:val="19"/>
          <w:lang w:val="en-US"/>
        </w:rPr>
      </w:pPr>
      <w:r w:rsidRPr="00C257FD">
        <w:rPr>
          <w:rFonts w:cs="Arial"/>
          <w:bCs/>
          <w:sz w:val="19"/>
          <w:szCs w:val="19"/>
          <w:lang w:val="en-US"/>
        </w:rPr>
        <w:t xml:space="preserve">Both Schu and Schedlbauer are convinced that quick commerce is a fad and that a wave of consolidation is imminent. "Right </w:t>
      </w:r>
      <w:r w:rsidR="00C33B3D" w:rsidRPr="00C33B3D">
        <w:rPr>
          <w:rFonts w:cs="Arial"/>
          <w:bCs/>
          <w:sz w:val="19"/>
          <w:szCs w:val="19"/>
          <w:lang w:val="en-US"/>
        </w:rPr>
        <w:t>now,</w:t>
      </w:r>
      <w:r w:rsidRPr="00C257FD">
        <w:rPr>
          <w:rFonts w:cs="Arial"/>
          <w:bCs/>
          <w:sz w:val="19"/>
          <w:szCs w:val="19"/>
          <w:lang w:val="en-US"/>
        </w:rPr>
        <w:t xml:space="preserve"> many </w:t>
      </w:r>
      <w:r w:rsidR="00FA0F61">
        <w:rPr>
          <w:rFonts w:cs="Arial"/>
          <w:bCs/>
          <w:sz w:val="19"/>
          <w:szCs w:val="19"/>
          <w:lang w:val="en-US"/>
        </w:rPr>
        <w:t>businesses</w:t>
      </w:r>
      <w:r w:rsidR="00FA0F61" w:rsidRPr="00C257FD">
        <w:rPr>
          <w:rFonts w:cs="Arial"/>
          <w:bCs/>
          <w:sz w:val="19"/>
          <w:szCs w:val="19"/>
          <w:lang w:val="en-US"/>
        </w:rPr>
        <w:t xml:space="preserve"> </w:t>
      </w:r>
      <w:r w:rsidRPr="00C257FD">
        <w:rPr>
          <w:rFonts w:cs="Arial"/>
          <w:bCs/>
          <w:sz w:val="19"/>
          <w:szCs w:val="19"/>
          <w:lang w:val="en-US"/>
        </w:rPr>
        <w:t xml:space="preserve">are hoping to be bought out by other players," says Schedlbauer. He expects that delivery times will soon be extended to 30 or 45 minutes and that such quick deliveries will be offered as a premium service. Chains </w:t>
      </w:r>
      <w:r w:rsidR="00B57748">
        <w:rPr>
          <w:rFonts w:cs="Arial"/>
          <w:bCs/>
          <w:sz w:val="19"/>
          <w:szCs w:val="19"/>
          <w:lang w:val="en-US"/>
        </w:rPr>
        <w:t>like</w:t>
      </w:r>
      <w:r w:rsidRPr="00C257FD">
        <w:rPr>
          <w:rFonts w:cs="Arial"/>
          <w:bCs/>
          <w:sz w:val="19"/>
          <w:szCs w:val="19"/>
          <w:lang w:val="en-US"/>
        </w:rPr>
        <w:t xml:space="preserve"> </w:t>
      </w:r>
      <w:r w:rsidR="00813B36">
        <w:rPr>
          <w:rFonts w:cs="Arial"/>
          <w:bCs/>
          <w:sz w:val="19"/>
          <w:szCs w:val="19"/>
          <w:lang w:val="en-US"/>
        </w:rPr>
        <w:t>Kroger</w:t>
      </w:r>
      <w:r w:rsidR="00FA0F61" w:rsidRPr="00C257FD">
        <w:rPr>
          <w:rFonts w:cs="Arial"/>
          <w:bCs/>
          <w:sz w:val="19"/>
          <w:szCs w:val="19"/>
          <w:lang w:val="en-US"/>
        </w:rPr>
        <w:t xml:space="preserve"> </w:t>
      </w:r>
      <w:r w:rsidRPr="00C257FD">
        <w:rPr>
          <w:rFonts w:cs="Arial"/>
          <w:bCs/>
          <w:sz w:val="19"/>
          <w:szCs w:val="19"/>
          <w:lang w:val="en-US"/>
        </w:rPr>
        <w:t>would carry out the</w:t>
      </w:r>
      <w:r w:rsidR="00B57748">
        <w:rPr>
          <w:rFonts w:cs="Arial"/>
          <w:bCs/>
          <w:sz w:val="19"/>
          <w:szCs w:val="19"/>
          <w:lang w:val="en-US"/>
        </w:rPr>
        <w:t>se</w:t>
      </w:r>
      <w:r w:rsidRPr="00C257FD">
        <w:rPr>
          <w:rFonts w:cs="Arial"/>
          <w:bCs/>
          <w:sz w:val="19"/>
          <w:szCs w:val="19"/>
          <w:lang w:val="en-US"/>
        </w:rPr>
        <w:t xml:space="preserve"> extremely quick</w:t>
      </w:r>
      <w:r w:rsidR="00B57748">
        <w:rPr>
          <w:rFonts w:cs="Arial"/>
          <w:bCs/>
          <w:sz w:val="19"/>
          <w:szCs w:val="19"/>
          <w:lang w:val="en-US"/>
        </w:rPr>
        <w:t>,</w:t>
      </w:r>
      <w:r w:rsidRPr="00C257FD">
        <w:rPr>
          <w:rFonts w:cs="Arial"/>
          <w:bCs/>
          <w:sz w:val="19"/>
          <w:szCs w:val="19"/>
          <w:lang w:val="en-US"/>
        </w:rPr>
        <w:t xml:space="preserve"> premium deliveries from their </w:t>
      </w:r>
      <w:r w:rsidR="00FA0F61">
        <w:rPr>
          <w:rFonts w:cs="Arial"/>
          <w:bCs/>
          <w:sz w:val="19"/>
          <w:szCs w:val="19"/>
          <w:lang w:val="en-US"/>
        </w:rPr>
        <w:t>stores</w:t>
      </w:r>
      <w:r w:rsidR="00B57748">
        <w:rPr>
          <w:rFonts w:cs="Arial"/>
          <w:bCs/>
          <w:sz w:val="19"/>
          <w:szCs w:val="19"/>
          <w:lang w:val="en-US"/>
        </w:rPr>
        <w:t>, with</w:t>
      </w:r>
      <w:r w:rsidRPr="00C257FD">
        <w:rPr>
          <w:rFonts w:cs="Arial"/>
          <w:bCs/>
          <w:sz w:val="19"/>
          <w:szCs w:val="19"/>
          <w:lang w:val="en-US"/>
        </w:rPr>
        <w:t xml:space="preserve"> all other deliveries from their warehouses. In his opinion, the large </w:t>
      </w:r>
      <w:r w:rsidR="00FA0F61">
        <w:rPr>
          <w:rFonts w:cs="Arial"/>
          <w:bCs/>
          <w:sz w:val="19"/>
          <w:szCs w:val="19"/>
          <w:lang w:val="en-US"/>
        </w:rPr>
        <w:t>businesses</w:t>
      </w:r>
      <w:r w:rsidR="00FA0F61" w:rsidRPr="00C257FD">
        <w:rPr>
          <w:rFonts w:cs="Arial"/>
          <w:bCs/>
          <w:sz w:val="19"/>
          <w:szCs w:val="19"/>
          <w:lang w:val="en-US"/>
        </w:rPr>
        <w:t xml:space="preserve"> </w:t>
      </w:r>
      <w:r w:rsidRPr="00C257FD">
        <w:rPr>
          <w:rFonts w:cs="Arial"/>
          <w:bCs/>
          <w:sz w:val="19"/>
          <w:szCs w:val="19"/>
          <w:lang w:val="en-US"/>
        </w:rPr>
        <w:t xml:space="preserve">who partner with delivery services have the best chance of surviving in the long-term. Such delivery services </w:t>
      </w:r>
      <w:r w:rsidR="00FA0F61">
        <w:rPr>
          <w:rFonts w:cs="Arial"/>
          <w:bCs/>
          <w:sz w:val="19"/>
          <w:szCs w:val="19"/>
          <w:lang w:val="en-US"/>
        </w:rPr>
        <w:t xml:space="preserve">also </w:t>
      </w:r>
      <w:r w:rsidRPr="00C257FD">
        <w:rPr>
          <w:rFonts w:cs="Arial"/>
          <w:bCs/>
          <w:sz w:val="19"/>
          <w:szCs w:val="19"/>
          <w:lang w:val="en-US"/>
        </w:rPr>
        <w:t xml:space="preserve">profit from </w:t>
      </w:r>
      <w:r w:rsidR="00FA0F61">
        <w:rPr>
          <w:rFonts w:cs="Arial"/>
          <w:bCs/>
          <w:sz w:val="19"/>
          <w:szCs w:val="19"/>
          <w:lang w:val="en-US"/>
        </w:rPr>
        <w:t>this platform</w:t>
      </w:r>
      <w:r w:rsidR="00FA0F61" w:rsidRPr="00C257FD">
        <w:rPr>
          <w:rFonts w:cs="Arial"/>
          <w:bCs/>
          <w:sz w:val="19"/>
          <w:szCs w:val="19"/>
          <w:lang w:val="en-US"/>
        </w:rPr>
        <w:t xml:space="preserve"> </w:t>
      </w:r>
      <w:r w:rsidRPr="00C257FD">
        <w:rPr>
          <w:rFonts w:cs="Arial"/>
          <w:bCs/>
          <w:sz w:val="19"/>
          <w:szCs w:val="19"/>
          <w:lang w:val="en-US"/>
        </w:rPr>
        <w:t>model</w:t>
      </w:r>
      <w:r w:rsidR="00FA0F61">
        <w:rPr>
          <w:rFonts w:cs="Arial"/>
          <w:bCs/>
          <w:sz w:val="19"/>
          <w:szCs w:val="19"/>
          <w:lang w:val="en-US"/>
        </w:rPr>
        <w:t>,</w:t>
      </w:r>
      <w:r w:rsidRPr="00C257FD">
        <w:rPr>
          <w:rFonts w:cs="Arial"/>
          <w:bCs/>
          <w:sz w:val="19"/>
          <w:szCs w:val="19"/>
          <w:lang w:val="en-US"/>
        </w:rPr>
        <w:t xml:space="preserve"> because even if the demand for groceries wanes, they can </w:t>
      </w:r>
      <w:r w:rsidR="00116957" w:rsidRPr="00116957">
        <w:rPr>
          <w:rFonts w:cs="Arial"/>
          <w:bCs/>
          <w:sz w:val="19"/>
          <w:szCs w:val="19"/>
          <w:lang w:val="en-US"/>
        </w:rPr>
        <w:t>utilize</w:t>
      </w:r>
      <w:r w:rsidRPr="00C257FD">
        <w:rPr>
          <w:rFonts w:cs="Arial"/>
          <w:bCs/>
          <w:sz w:val="19"/>
          <w:szCs w:val="19"/>
          <w:lang w:val="en-US"/>
        </w:rPr>
        <w:t xml:space="preserve"> their workforce to capacity by delivering other goods such as flowers, drug store items</w:t>
      </w:r>
      <w:r w:rsidR="00D47E35">
        <w:rPr>
          <w:rFonts w:cs="Arial"/>
          <w:bCs/>
          <w:sz w:val="19"/>
          <w:szCs w:val="19"/>
          <w:lang w:val="en-US"/>
        </w:rPr>
        <w:t>,</w:t>
      </w:r>
      <w:r w:rsidRPr="00C257FD">
        <w:rPr>
          <w:rFonts w:cs="Arial"/>
          <w:bCs/>
          <w:sz w:val="19"/>
          <w:szCs w:val="19"/>
          <w:lang w:val="en-US"/>
        </w:rPr>
        <w:t xml:space="preserve"> or pizza. </w:t>
      </w:r>
    </w:p>
    <w:p w14:paraId="2ED14738" w14:textId="77777777" w:rsidR="0027242D" w:rsidRPr="00C257FD" w:rsidRDefault="0027242D" w:rsidP="006231AE">
      <w:pPr>
        <w:spacing w:line="360" w:lineRule="auto"/>
        <w:ind w:left="0" w:right="1693"/>
        <w:rPr>
          <w:rFonts w:cs="Arial"/>
          <w:szCs w:val="20"/>
          <w:lang w:val="en-US"/>
        </w:rPr>
      </w:pPr>
    </w:p>
    <w:p w14:paraId="77BDFC00" w14:textId="01D5AE26" w:rsidR="00C96E11" w:rsidRPr="00C257FD" w:rsidRDefault="00C96E11" w:rsidP="006231AE">
      <w:pPr>
        <w:spacing w:line="360" w:lineRule="auto"/>
        <w:ind w:left="0" w:right="1693"/>
        <w:rPr>
          <w:rFonts w:cs="Arial"/>
          <w:szCs w:val="20"/>
          <w:lang w:val="en-US"/>
        </w:rPr>
      </w:pPr>
    </w:p>
    <w:p w14:paraId="0131812C" w14:textId="62B77A8D" w:rsidR="00F63956" w:rsidRPr="00C257FD" w:rsidRDefault="00F63956" w:rsidP="006231AE">
      <w:pPr>
        <w:spacing w:line="360" w:lineRule="auto"/>
        <w:ind w:left="0" w:right="1693"/>
        <w:rPr>
          <w:rFonts w:cs="Arial"/>
          <w:szCs w:val="20"/>
          <w:lang w:val="en-US"/>
        </w:rPr>
      </w:pPr>
    </w:p>
    <w:p w14:paraId="33E5645E" w14:textId="5E904F85" w:rsidR="001871EE" w:rsidRPr="00C257FD" w:rsidRDefault="001871EE" w:rsidP="006231AE">
      <w:pPr>
        <w:spacing w:line="360" w:lineRule="auto"/>
        <w:ind w:left="0" w:right="1693"/>
        <w:rPr>
          <w:rFonts w:cs="Arial"/>
          <w:szCs w:val="20"/>
          <w:lang w:val="en-US"/>
        </w:rPr>
      </w:pPr>
    </w:p>
    <w:p w14:paraId="61477CF4" w14:textId="58160842" w:rsidR="001871EE" w:rsidRPr="00C257FD" w:rsidRDefault="001871EE" w:rsidP="006231AE">
      <w:pPr>
        <w:spacing w:line="360" w:lineRule="auto"/>
        <w:ind w:left="0" w:right="1693"/>
        <w:rPr>
          <w:rFonts w:cs="Arial"/>
          <w:szCs w:val="20"/>
          <w:lang w:val="en-US"/>
        </w:rPr>
      </w:pPr>
    </w:p>
    <w:p w14:paraId="6047B6F9" w14:textId="3CF454B3" w:rsidR="001871EE" w:rsidRPr="00C257FD" w:rsidRDefault="001871EE" w:rsidP="006231AE">
      <w:pPr>
        <w:spacing w:line="360" w:lineRule="auto"/>
        <w:ind w:left="0" w:right="1693"/>
        <w:rPr>
          <w:rFonts w:cs="Arial"/>
          <w:szCs w:val="20"/>
          <w:lang w:val="en-US"/>
        </w:rPr>
      </w:pPr>
    </w:p>
    <w:p w14:paraId="0462301F" w14:textId="77777777" w:rsidR="001871EE" w:rsidRPr="00C257FD" w:rsidRDefault="001871EE" w:rsidP="006231AE">
      <w:pPr>
        <w:spacing w:line="360" w:lineRule="auto"/>
        <w:ind w:left="0" w:right="1693"/>
        <w:rPr>
          <w:rFonts w:cs="Arial"/>
          <w:szCs w:val="20"/>
          <w:lang w:val="en-US"/>
        </w:rPr>
      </w:pPr>
    </w:p>
    <w:p w14:paraId="07860F5D" w14:textId="0C426793" w:rsidR="00EA5713" w:rsidRPr="00C257FD" w:rsidRDefault="00EA5713" w:rsidP="006231AE">
      <w:pPr>
        <w:spacing w:line="360" w:lineRule="auto"/>
        <w:ind w:left="0" w:right="1693"/>
        <w:rPr>
          <w:rFonts w:cs="Arial"/>
          <w:szCs w:val="20"/>
          <w:lang w:val="en-US"/>
        </w:rPr>
      </w:pPr>
    </w:p>
    <w:p w14:paraId="1B20B46A" w14:textId="2A42AC36" w:rsidR="00EA5713" w:rsidRPr="00C257FD" w:rsidRDefault="00CF3C50" w:rsidP="00EA5713">
      <w:pPr>
        <w:spacing w:line="360" w:lineRule="auto"/>
        <w:ind w:left="0" w:right="1693"/>
        <w:rPr>
          <w:rFonts w:cs="Arial"/>
          <w:szCs w:val="20"/>
          <w:lang w:val="en-US"/>
        </w:rPr>
      </w:pPr>
      <w:hyperlink r:id="rId11" w:history="1">
        <w:r w:rsidR="007B35F2" w:rsidRPr="00C257FD">
          <w:rPr>
            <w:rStyle w:val="Hyperlink"/>
            <w:rFonts w:cs="Arial"/>
            <w:szCs w:val="20"/>
            <w:lang w:val="en-US"/>
          </w:rPr>
          <w:t>www.tgw-group.com</w:t>
        </w:r>
      </w:hyperlink>
    </w:p>
    <w:p w14:paraId="1BA8D892" w14:textId="77777777" w:rsidR="00A04C96" w:rsidRPr="0015181F" w:rsidRDefault="00A04C96" w:rsidP="00EA5713">
      <w:pPr>
        <w:spacing w:line="360" w:lineRule="auto"/>
        <w:ind w:left="0" w:right="1693"/>
        <w:rPr>
          <w:rStyle w:val="Hyperlink"/>
          <w:b/>
          <w:color w:val="auto"/>
          <w:sz w:val="18"/>
          <w:szCs w:val="18"/>
          <w:u w:val="none"/>
          <w:lang w:val="en-US"/>
        </w:rPr>
      </w:pPr>
    </w:p>
    <w:p w14:paraId="5447996C" w14:textId="77777777" w:rsidR="007B7BAC" w:rsidRPr="00A6223B" w:rsidRDefault="007B7BAC" w:rsidP="00C257FD">
      <w:pPr>
        <w:spacing w:line="240" w:lineRule="auto"/>
        <w:ind w:left="0" w:right="1693"/>
        <w:rPr>
          <w:rStyle w:val="Hyperlink"/>
          <w:b/>
          <w:color w:val="auto"/>
          <w:u w:val="none"/>
          <w:lang w:val="en-US"/>
        </w:rPr>
      </w:pPr>
      <w:r w:rsidRPr="00A6223B">
        <w:rPr>
          <w:rStyle w:val="Hyperlink"/>
          <w:b/>
          <w:color w:val="auto"/>
          <w:u w:val="none"/>
          <w:lang w:val="en-US"/>
        </w:rPr>
        <w:t>About TGW Logistics Group:</w:t>
      </w:r>
    </w:p>
    <w:p w14:paraId="59D5A737" w14:textId="77777777" w:rsidR="007B7BAC" w:rsidRPr="00A6223B" w:rsidRDefault="007B7BAC" w:rsidP="00C257FD">
      <w:pPr>
        <w:spacing w:line="240" w:lineRule="auto"/>
        <w:ind w:left="0" w:right="1693"/>
        <w:rPr>
          <w:rStyle w:val="Hyperlink"/>
          <w:color w:val="auto"/>
          <w:u w:val="none"/>
          <w:lang w:val="en-US"/>
        </w:rPr>
      </w:pPr>
      <w:r w:rsidRPr="00A6223B">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Urban Outfitters, the Gap, and TVH. </w:t>
      </w:r>
    </w:p>
    <w:p w14:paraId="747CC0CB" w14:textId="77777777" w:rsidR="007B7BAC" w:rsidRPr="00A6223B" w:rsidRDefault="007B7BAC" w:rsidP="00C257FD">
      <w:pPr>
        <w:spacing w:line="240" w:lineRule="auto"/>
        <w:ind w:left="0" w:right="1693"/>
        <w:rPr>
          <w:rStyle w:val="Hyperlink"/>
          <w:color w:val="auto"/>
          <w:u w:val="none"/>
          <w:lang w:val="en-US"/>
        </w:rPr>
      </w:pPr>
    </w:p>
    <w:p w14:paraId="70FD2773" w14:textId="77777777" w:rsidR="007B7BAC" w:rsidRPr="00A6223B" w:rsidRDefault="007B7BAC" w:rsidP="00C257FD">
      <w:pPr>
        <w:spacing w:line="240" w:lineRule="auto"/>
        <w:ind w:left="0" w:right="1693"/>
        <w:rPr>
          <w:rStyle w:val="Hyperlink"/>
          <w:color w:val="auto"/>
          <w:u w:val="none"/>
          <w:lang w:val="en-US"/>
        </w:rPr>
      </w:pPr>
      <w:r w:rsidRPr="00A6223B">
        <w:rPr>
          <w:rStyle w:val="Hyperlink"/>
          <w:color w:val="auto"/>
          <w:u w:val="none"/>
          <w:lang w:val="en-US"/>
        </w:rPr>
        <w:t>TGW Logistics Group has subsidiaries in the US, Europe, and China and employs more than 4,000 people worldwide. In the 2020/21 fiscal year, the foundation-owned company generated a revenue of $952 million US dollars.</w:t>
      </w:r>
    </w:p>
    <w:p w14:paraId="3ADF62C9" w14:textId="77777777" w:rsidR="007B7BAC" w:rsidRPr="00A6223B" w:rsidRDefault="007B7BAC" w:rsidP="00C257FD">
      <w:pPr>
        <w:spacing w:line="240" w:lineRule="auto"/>
        <w:ind w:left="0" w:right="1693"/>
        <w:rPr>
          <w:rStyle w:val="Hyperlink"/>
          <w:b/>
          <w:color w:val="auto"/>
          <w:u w:val="none"/>
          <w:lang w:val="en-US"/>
        </w:rPr>
      </w:pPr>
    </w:p>
    <w:p w14:paraId="26DD842D" w14:textId="77777777" w:rsidR="007B7BAC" w:rsidRPr="00A6223B" w:rsidRDefault="007B7BAC" w:rsidP="00C257FD">
      <w:pPr>
        <w:spacing w:line="240" w:lineRule="auto"/>
        <w:ind w:left="0" w:right="1693"/>
        <w:rPr>
          <w:rStyle w:val="Hyperlink"/>
          <w:b/>
          <w:color w:val="auto"/>
          <w:u w:val="none"/>
          <w:lang w:val="en-US"/>
        </w:rPr>
      </w:pPr>
    </w:p>
    <w:p w14:paraId="1B246CF2" w14:textId="77777777" w:rsidR="007B7BAC" w:rsidRPr="00A6223B" w:rsidRDefault="007B7BAC" w:rsidP="00C257FD">
      <w:pPr>
        <w:spacing w:line="240" w:lineRule="auto"/>
        <w:ind w:left="0" w:right="1693"/>
        <w:rPr>
          <w:rStyle w:val="Hyperlink"/>
          <w:b/>
          <w:color w:val="auto"/>
          <w:u w:val="none"/>
          <w:lang w:val="en-US"/>
        </w:rPr>
      </w:pPr>
      <w:r w:rsidRPr="00A6223B">
        <w:rPr>
          <w:rStyle w:val="Hyperlink"/>
          <w:b/>
          <w:color w:val="auto"/>
          <w:u w:val="none"/>
          <w:lang w:val="en-US"/>
        </w:rPr>
        <w:t>Pictures:</w:t>
      </w:r>
    </w:p>
    <w:p w14:paraId="5F743509" w14:textId="77777777" w:rsidR="007B7BAC" w:rsidRPr="00A6223B" w:rsidRDefault="007B7BAC" w:rsidP="00C257FD">
      <w:pPr>
        <w:spacing w:line="240" w:lineRule="auto"/>
        <w:ind w:left="0" w:right="1693"/>
        <w:rPr>
          <w:rStyle w:val="Hyperlink"/>
          <w:color w:val="auto"/>
          <w:u w:val="none"/>
          <w:lang w:val="en-US"/>
        </w:rPr>
      </w:pPr>
      <w:r w:rsidRPr="00A6223B">
        <w:rPr>
          <w:rStyle w:val="Hyperlink"/>
          <w:color w:val="auto"/>
          <w:u w:val="none"/>
          <w:lang w:val="en-US"/>
        </w:rPr>
        <w:t>Reprint with reference to TGW Logistics Group GmbH free of charge. Reprint is not permitted for promotional purposes.</w:t>
      </w:r>
    </w:p>
    <w:p w14:paraId="08239229" w14:textId="77777777" w:rsidR="007B7BAC" w:rsidRPr="00A6223B" w:rsidRDefault="007B7BAC" w:rsidP="00C257FD">
      <w:pPr>
        <w:spacing w:line="240" w:lineRule="auto"/>
        <w:ind w:left="0" w:right="1693"/>
        <w:rPr>
          <w:rStyle w:val="Hyperlink"/>
          <w:b/>
          <w:color w:val="auto"/>
          <w:u w:val="none"/>
          <w:lang w:val="en-US"/>
        </w:rPr>
      </w:pPr>
    </w:p>
    <w:p w14:paraId="57AAD3FC" w14:textId="77777777" w:rsidR="007B7BAC" w:rsidRPr="00A6223B" w:rsidRDefault="007B7BAC" w:rsidP="00C257FD">
      <w:pPr>
        <w:spacing w:line="240" w:lineRule="auto"/>
        <w:ind w:left="0" w:right="1693"/>
        <w:rPr>
          <w:rStyle w:val="Hyperlink"/>
          <w:b/>
          <w:color w:val="auto"/>
          <w:u w:val="none"/>
          <w:lang w:val="en-US"/>
        </w:rPr>
      </w:pPr>
    </w:p>
    <w:p w14:paraId="4F934103" w14:textId="77777777" w:rsidR="007B7BAC" w:rsidRPr="00A6223B" w:rsidRDefault="007B7BAC" w:rsidP="00C257FD">
      <w:pPr>
        <w:spacing w:line="240" w:lineRule="auto"/>
        <w:ind w:left="0" w:right="1693"/>
        <w:rPr>
          <w:rStyle w:val="Hyperlink"/>
          <w:b/>
          <w:color w:val="auto"/>
          <w:u w:val="none"/>
          <w:lang w:val="en-US"/>
        </w:rPr>
      </w:pPr>
      <w:r w:rsidRPr="00A6223B">
        <w:rPr>
          <w:rStyle w:val="Hyperlink"/>
          <w:b/>
          <w:color w:val="auto"/>
          <w:u w:val="none"/>
          <w:lang w:val="en-US"/>
        </w:rPr>
        <w:t>Contact:</w:t>
      </w:r>
    </w:p>
    <w:p w14:paraId="5F320174" w14:textId="77777777" w:rsidR="007B7BAC" w:rsidRPr="00A6223B" w:rsidRDefault="007B7BAC" w:rsidP="00C257FD">
      <w:pPr>
        <w:spacing w:line="240" w:lineRule="auto"/>
        <w:ind w:left="0" w:right="1693"/>
        <w:rPr>
          <w:rStyle w:val="Hyperlink"/>
          <w:color w:val="auto"/>
          <w:u w:val="none"/>
          <w:lang w:val="en-US"/>
        </w:rPr>
      </w:pPr>
      <w:r w:rsidRPr="00A6223B">
        <w:rPr>
          <w:rStyle w:val="Hyperlink"/>
          <w:color w:val="auto"/>
          <w:u w:val="none"/>
          <w:lang w:val="en-US"/>
        </w:rPr>
        <w:t>TGW Systems Inc.</w:t>
      </w:r>
    </w:p>
    <w:p w14:paraId="1C6EB887" w14:textId="77777777" w:rsidR="007B7BAC" w:rsidRPr="00A6223B" w:rsidRDefault="007B7BAC" w:rsidP="00C257FD">
      <w:pPr>
        <w:spacing w:line="240" w:lineRule="auto"/>
        <w:ind w:left="0" w:right="1693"/>
        <w:rPr>
          <w:rStyle w:val="Hyperlink"/>
          <w:color w:val="auto"/>
          <w:u w:val="none"/>
          <w:lang w:val="en-US"/>
        </w:rPr>
      </w:pPr>
      <w:r w:rsidRPr="00A6223B">
        <w:rPr>
          <w:rStyle w:val="Hyperlink"/>
          <w:color w:val="auto"/>
          <w:u w:val="none"/>
          <w:lang w:val="en-US"/>
        </w:rPr>
        <w:t>3001 Orchard Vista Dr SE STE 300, Grand Rapids, MI 49546</w:t>
      </w:r>
    </w:p>
    <w:p w14:paraId="5EA9D068" w14:textId="77777777" w:rsidR="007B7BAC" w:rsidRPr="00A6223B" w:rsidRDefault="007B7BAC" w:rsidP="00C257FD">
      <w:pPr>
        <w:spacing w:line="240" w:lineRule="auto"/>
        <w:ind w:left="0" w:right="1693"/>
        <w:rPr>
          <w:rStyle w:val="Hyperlink"/>
          <w:color w:val="auto"/>
          <w:u w:val="none"/>
          <w:lang w:val="en-US"/>
        </w:rPr>
      </w:pPr>
      <w:r w:rsidRPr="00A6223B">
        <w:rPr>
          <w:rStyle w:val="Hyperlink"/>
          <w:color w:val="auto"/>
          <w:u w:val="none"/>
          <w:lang w:val="en-US"/>
        </w:rPr>
        <w:t>T: 616-970-7163</w:t>
      </w:r>
    </w:p>
    <w:p w14:paraId="33AD1CEB" w14:textId="77777777" w:rsidR="007B7BAC" w:rsidRPr="00A6223B" w:rsidRDefault="007B7BAC" w:rsidP="00C257FD">
      <w:pPr>
        <w:spacing w:line="240" w:lineRule="auto"/>
        <w:ind w:left="0" w:right="1693"/>
        <w:rPr>
          <w:rStyle w:val="Hyperlink"/>
          <w:color w:val="auto"/>
          <w:u w:val="none"/>
          <w:lang w:val="en-US"/>
        </w:rPr>
      </w:pPr>
      <w:r w:rsidRPr="00A6223B">
        <w:rPr>
          <w:rStyle w:val="Hyperlink"/>
          <w:color w:val="auto"/>
          <w:u w:val="none"/>
          <w:lang w:val="en-US"/>
        </w:rPr>
        <w:t>tgw@tgw-group.com</w:t>
      </w:r>
    </w:p>
    <w:p w14:paraId="133B35DF" w14:textId="77777777" w:rsidR="007B7BAC" w:rsidRPr="00A6223B" w:rsidRDefault="007B7BAC" w:rsidP="00C257FD">
      <w:pPr>
        <w:spacing w:line="240" w:lineRule="auto"/>
        <w:ind w:left="0" w:right="1693"/>
        <w:rPr>
          <w:rStyle w:val="Hyperlink"/>
          <w:b/>
          <w:color w:val="auto"/>
          <w:u w:val="none"/>
          <w:lang w:val="en-US"/>
        </w:rPr>
      </w:pPr>
    </w:p>
    <w:p w14:paraId="618E5EF6" w14:textId="77777777" w:rsidR="007B7BAC" w:rsidRPr="00A6223B" w:rsidRDefault="007B7BAC" w:rsidP="00C257FD">
      <w:pPr>
        <w:spacing w:line="240" w:lineRule="auto"/>
        <w:ind w:left="0" w:right="1693"/>
        <w:rPr>
          <w:rStyle w:val="Hyperlink"/>
          <w:b/>
          <w:color w:val="auto"/>
          <w:u w:val="none"/>
          <w:lang w:val="en-US"/>
        </w:rPr>
      </w:pPr>
    </w:p>
    <w:p w14:paraId="2DDDF0FD" w14:textId="77777777" w:rsidR="007B7BAC" w:rsidRPr="00A6223B" w:rsidRDefault="007B7BAC" w:rsidP="00C257FD">
      <w:pPr>
        <w:spacing w:line="240" w:lineRule="auto"/>
        <w:ind w:left="0" w:right="1693"/>
        <w:rPr>
          <w:rStyle w:val="Hyperlink"/>
          <w:b/>
          <w:color w:val="auto"/>
          <w:u w:val="none"/>
          <w:lang w:val="en-US"/>
        </w:rPr>
      </w:pPr>
      <w:r w:rsidRPr="00A6223B">
        <w:rPr>
          <w:rStyle w:val="Hyperlink"/>
          <w:b/>
          <w:color w:val="auto"/>
          <w:u w:val="none"/>
          <w:lang w:val="en-US"/>
        </w:rPr>
        <w:t>Press contact, TGW North America:</w:t>
      </w:r>
    </w:p>
    <w:p w14:paraId="3672E9C9" w14:textId="77777777" w:rsidR="007B7BAC" w:rsidRPr="00A6223B" w:rsidRDefault="007B7BAC" w:rsidP="00C257FD">
      <w:pPr>
        <w:spacing w:line="240" w:lineRule="auto"/>
        <w:ind w:left="0" w:right="1693"/>
        <w:rPr>
          <w:rStyle w:val="Hyperlink"/>
          <w:color w:val="auto"/>
          <w:u w:val="none"/>
          <w:lang w:val="en-US"/>
        </w:rPr>
      </w:pPr>
      <w:r w:rsidRPr="00A6223B">
        <w:rPr>
          <w:rStyle w:val="Hyperlink"/>
          <w:color w:val="auto"/>
          <w:u w:val="none"/>
          <w:lang w:val="en-US"/>
        </w:rPr>
        <w:t>Lisa Weilharter</w:t>
      </w:r>
    </w:p>
    <w:p w14:paraId="717F8F9F" w14:textId="77777777" w:rsidR="007B7BAC" w:rsidRPr="00A6223B" w:rsidRDefault="007B7BAC" w:rsidP="00C257FD">
      <w:pPr>
        <w:spacing w:line="240" w:lineRule="auto"/>
        <w:ind w:left="0" w:right="1693"/>
        <w:rPr>
          <w:rStyle w:val="Hyperlink"/>
          <w:color w:val="auto"/>
          <w:u w:val="none"/>
          <w:lang w:val="en-US"/>
        </w:rPr>
      </w:pPr>
      <w:r w:rsidRPr="00A6223B">
        <w:rPr>
          <w:rStyle w:val="Hyperlink"/>
          <w:color w:val="auto"/>
          <w:u w:val="none"/>
          <w:lang w:val="en-US"/>
        </w:rPr>
        <w:t>Director of Marketing &amp; Business Development</w:t>
      </w:r>
    </w:p>
    <w:p w14:paraId="45B5AB2A" w14:textId="77777777" w:rsidR="007B7BAC" w:rsidRPr="00A6223B" w:rsidRDefault="007B7BAC" w:rsidP="00C257FD">
      <w:pPr>
        <w:spacing w:line="240" w:lineRule="auto"/>
        <w:ind w:left="0" w:right="1693"/>
        <w:rPr>
          <w:rStyle w:val="Hyperlink"/>
          <w:color w:val="auto"/>
          <w:u w:val="none"/>
          <w:lang w:val="en-US"/>
        </w:rPr>
      </w:pPr>
      <w:r w:rsidRPr="00A6223B">
        <w:rPr>
          <w:rStyle w:val="Hyperlink"/>
          <w:color w:val="auto"/>
          <w:u w:val="none"/>
          <w:lang w:val="en-US"/>
        </w:rPr>
        <w:t>T: 616-970-7163</w:t>
      </w:r>
    </w:p>
    <w:p w14:paraId="65745361" w14:textId="77777777" w:rsidR="007B7BAC" w:rsidRPr="00A6223B" w:rsidRDefault="007B7BAC" w:rsidP="00C257FD">
      <w:pPr>
        <w:spacing w:line="240" w:lineRule="auto"/>
        <w:ind w:left="0" w:right="1693"/>
        <w:rPr>
          <w:rStyle w:val="Hyperlink"/>
          <w:color w:val="auto"/>
          <w:u w:val="none"/>
          <w:lang w:val="en-US"/>
        </w:rPr>
      </w:pPr>
      <w:r w:rsidRPr="00A6223B">
        <w:rPr>
          <w:rStyle w:val="Hyperlink"/>
          <w:color w:val="auto"/>
          <w:u w:val="none"/>
          <w:lang w:val="en-US"/>
        </w:rPr>
        <w:t>lisa.weilharter@tgw-group.com</w:t>
      </w:r>
    </w:p>
    <w:p w14:paraId="7995EE7B" w14:textId="77777777" w:rsidR="00BC7952" w:rsidRPr="00C257FD" w:rsidRDefault="00BC7952" w:rsidP="00BC7952">
      <w:pPr>
        <w:spacing w:line="240" w:lineRule="auto"/>
        <w:ind w:left="0" w:right="1693"/>
        <w:rPr>
          <w:rStyle w:val="Hyperlink"/>
          <w:color w:val="auto"/>
          <w:sz w:val="18"/>
          <w:szCs w:val="18"/>
          <w:u w:val="none"/>
          <w:lang w:val="en-US"/>
        </w:rPr>
      </w:pPr>
    </w:p>
    <w:p w14:paraId="07EAE2CB" w14:textId="77777777" w:rsidR="00BC7952" w:rsidRPr="00C257FD" w:rsidRDefault="00BC7952" w:rsidP="00BC7952">
      <w:pPr>
        <w:spacing w:line="240" w:lineRule="auto"/>
        <w:ind w:left="0" w:right="1693"/>
        <w:rPr>
          <w:sz w:val="18"/>
          <w:szCs w:val="18"/>
          <w:lang w:val="en-US"/>
        </w:rPr>
      </w:pPr>
    </w:p>
    <w:p w14:paraId="590B2DD5" w14:textId="77777777" w:rsidR="006231AE" w:rsidRPr="00C257FD" w:rsidRDefault="006231AE" w:rsidP="006231AE">
      <w:pPr>
        <w:ind w:left="0" w:right="1693"/>
        <w:rPr>
          <w:sz w:val="18"/>
          <w:szCs w:val="18"/>
          <w:lang w:val="en-US"/>
        </w:rPr>
      </w:pPr>
    </w:p>
    <w:sectPr w:rsidR="006231AE" w:rsidRPr="00C257FD"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605B" w14:textId="77777777" w:rsidR="007A4878" w:rsidRDefault="007A4878" w:rsidP="00764006">
      <w:pPr>
        <w:spacing w:line="240" w:lineRule="auto"/>
      </w:pPr>
      <w:r>
        <w:separator/>
      </w:r>
    </w:p>
  </w:endnote>
  <w:endnote w:type="continuationSeparator" w:id="0">
    <w:p w14:paraId="7E404EA1" w14:textId="77777777" w:rsidR="007A4878" w:rsidRDefault="007A487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333D52A0"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CF3C50">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CF3C50">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71FA5" w14:textId="77777777" w:rsidR="007A4878" w:rsidRDefault="007A4878" w:rsidP="00764006">
      <w:pPr>
        <w:spacing w:line="240" w:lineRule="auto"/>
      </w:pPr>
      <w:r>
        <w:separator/>
      </w:r>
    </w:p>
  </w:footnote>
  <w:footnote w:type="continuationSeparator" w:id="0">
    <w:p w14:paraId="1BD22E48" w14:textId="77777777" w:rsidR="007A4878" w:rsidRDefault="007A487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62A91563"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2D9680A"/>
    <w:multiLevelType w:val="hybridMultilevel"/>
    <w:tmpl w:val="59A43E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B0B708F"/>
    <w:multiLevelType w:val="hybridMultilevel"/>
    <w:tmpl w:val="F2A06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21"/>
  </w:num>
  <w:num w:numId="5">
    <w:abstractNumId w:val="23"/>
  </w:num>
  <w:num w:numId="6">
    <w:abstractNumId w:val="4"/>
  </w:num>
  <w:num w:numId="7">
    <w:abstractNumId w:val="1"/>
  </w:num>
  <w:num w:numId="8">
    <w:abstractNumId w:val="19"/>
  </w:num>
  <w:num w:numId="9">
    <w:abstractNumId w:val="6"/>
  </w:num>
  <w:num w:numId="10">
    <w:abstractNumId w:val="24"/>
  </w:num>
  <w:num w:numId="11">
    <w:abstractNumId w:val="12"/>
  </w:num>
  <w:num w:numId="12">
    <w:abstractNumId w:val="7"/>
  </w:num>
  <w:num w:numId="13">
    <w:abstractNumId w:val="5"/>
  </w:num>
  <w:num w:numId="14">
    <w:abstractNumId w:val="18"/>
  </w:num>
  <w:num w:numId="15">
    <w:abstractNumId w:val="2"/>
  </w:num>
  <w:num w:numId="16">
    <w:abstractNumId w:val="3"/>
  </w:num>
  <w:num w:numId="17">
    <w:abstractNumId w:val="0"/>
  </w:num>
  <w:num w:numId="18">
    <w:abstractNumId w:val="9"/>
  </w:num>
  <w:num w:numId="19">
    <w:abstractNumId w:val="11"/>
  </w:num>
  <w:num w:numId="20">
    <w:abstractNumId w:val="22"/>
  </w:num>
  <w:num w:numId="21">
    <w:abstractNumId w:val="14"/>
  </w:num>
  <w:num w:numId="22">
    <w:abstractNumId w:val="16"/>
  </w:num>
  <w:num w:numId="23">
    <w:abstractNumId w:val="1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fr-CH" w:vendorID="64" w:dllVersion="0" w:nlCheck="1" w:checkStyle="0"/>
  <w:activeWritingStyle w:appName="MSWord" w:lang="de-CH" w:vendorID="64" w:dllVersion="0" w:nlCheck="1" w:checkStyle="0"/>
  <w:activeWritingStyle w:appName="MSWord" w:lang="fr-CH" w:vendorID="64" w:dllVersion="6" w:nlCheck="1" w:checkStyle="0"/>
  <w:activeWritingStyle w:appName="MSWord" w:lang="it-CH" w:vendorID="64" w:dllVersion="6" w:nlCheck="1" w:checkStyle="0"/>
  <w:activeWritingStyle w:appName="MSWord" w:lang="de-CH" w:vendorID="64" w:dllVersion="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6FF"/>
    <w:rsid w:val="00007FC6"/>
    <w:rsid w:val="00010D99"/>
    <w:rsid w:val="00011AC1"/>
    <w:rsid w:val="00011F25"/>
    <w:rsid w:val="00011FD5"/>
    <w:rsid w:val="00012D34"/>
    <w:rsid w:val="00013BFA"/>
    <w:rsid w:val="00014703"/>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31D2"/>
    <w:rsid w:val="000334E0"/>
    <w:rsid w:val="000362EF"/>
    <w:rsid w:val="0003778F"/>
    <w:rsid w:val="00037DD1"/>
    <w:rsid w:val="00040809"/>
    <w:rsid w:val="00040C9F"/>
    <w:rsid w:val="00040D70"/>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3F18"/>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460"/>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5D8D"/>
    <w:rsid w:val="000E75D4"/>
    <w:rsid w:val="000F0181"/>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957"/>
    <w:rsid w:val="00116B32"/>
    <w:rsid w:val="0012094E"/>
    <w:rsid w:val="001230A6"/>
    <w:rsid w:val="00125FEB"/>
    <w:rsid w:val="0012627D"/>
    <w:rsid w:val="00126DA1"/>
    <w:rsid w:val="00127ECE"/>
    <w:rsid w:val="001305E8"/>
    <w:rsid w:val="00131A55"/>
    <w:rsid w:val="001336DF"/>
    <w:rsid w:val="001338DB"/>
    <w:rsid w:val="00135F42"/>
    <w:rsid w:val="001404D7"/>
    <w:rsid w:val="00141099"/>
    <w:rsid w:val="00142015"/>
    <w:rsid w:val="00142599"/>
    <w:rsid w:val="001429F4"/>
    <w:rsid w:val="00142C72"/>
    <w:rsid w:val="00142D0C"/>
    <w:rsid w:val="00144E88"/>
    <w:rsid w:val="00147C5F"/>
    <w:rsid w:val="00147DCC"/>
    <w:rsid w:val="0015181F"/>
    <w:rsid w:val="00151FD8"/>
    <w:rsid w:val="00152760"/>
    <w:rsid w:val="00152A09"/>
    <w:rsid w:val="001537D6"/>
    <w:rsid w:val="00153C82"/>
    <w:rsid w:val="00153D8F"/>
    <w:rsid w:val="00155AE9"/>
    <w:rsid w:val="00155DB3"/>
    <w:rsid w:val="00156340"/>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1EE"/>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1F6BB7"/>
    <w:rsid w:val="002017CF"/>
    <w:rsid w:val="002025D0"/>
    <w:rsid w:val="0020344F"/>
    <w:rsid w:val="00203677"/>
    <w:rsid w:val="00205DAD"/>
    <w:rsid w:val="002063DC"/>
    <w:rsid w:val="00212AB2"/>
    <w:rsid w:val="00213206"/>
    <w:rsid w:val="00213434"/>
    <w:rsid w:val="00213DEE"/>
    <w:rsid w:val="00214367"/>
    <w:rsid w:val="00215B86"/>
    <w:rsid w:val="00216861"/>
    <w:rsid w:val="00220326"/>
    <w:rsid w:val="00220DA8"/>
    <w:rsid w:val="00221A42"/>
    <w:rsid w:val="00221B43"/>
    <w:rsid w:val="00222AA7"/>
    <w:rsid w:val="00223EA8"/>
    <w:rsid w:val="0022464C"/>
    <w:rsid w:val="00226B41"/>
    <w:rsid w:val="002312A3"/>
    <w:rsid w:val="00232F8E"/>
    <w:rsid w:val="00234ED4"/>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562D"/>
    <w:rsid w:val="002871F3"/>
    <w:rsid w:val="00287986"/>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72"/>
    <w:rsid w:val="002B21E2"/>
    <w:rsid w:val="002B4B19"/>
    <w:rsid w:val="002C0149"/>
    <w:rsid w:val="002C0832"/>
    <w:rsid w:val="002C1269"/>
    <w:rsid w:val="002C265D"/>
    <w:rsid w:val="002C36E5"/>
    <w:rsid w:val="002C4112"/>
    <w:rsid w:val="002C5859"/>
    <w:rsid w:val="002C652E"/>
    <w:rsid w:val="002C69C9"/>
    <w:rsid w:val="002D1970"/>
    <w:rsid w:val="002D44D3"/>
    <w:rsid w:val="002D6158"/>
    <w:rsid w:val="002E022D"/>
    <w:rsid w:val="002E58ED"/>
    <w:rsid w:val="002E7614"/>
    <w:rsid w:val="002E789B"/>
    <w:rsid w:val="002F1DFE"/>
    <w:rsid w:val="002F3A9A"/>
    <w:rsid w:val="002F43AF"/>
    <w:rsid w:val="002F5287"/>
    <w:rsid w:val="002F55CE"/>
    <w:rsid w:val="002F565F"/>
    <w:rsid w:val="002F712A"/>
    <w:rsid w:val="0030411A"/>
    <w:rsid w:val="00305C14"/>
    <w:rsid w:val="003107A7"/>
    <w:rsid w:val="00310975"/>
    <w:rsid w:val="00311F54"/>
    <w:rsid w:val="003126CB"/>
    <w:rsid w:val="00312E2D"/>
    <w:rsid w:val="00312EC4"/>
    <w:rsid w:val="003143E2"/>
    <w:rsid w:val="00314A98"/>
    <w:rsid w:val="00314D0A"/>
    <w:rsid w:val="00314E30"/>
    <w:rsid w:val="00315732"/>
    <w:rsid w:val="00317CAA"/>
    <w:rsid w:val="00320511"/>
    <w:rsid w:val="00321EEF"/>
    <w:rsid w:val="00322CCA"/>
    <w:rsid w:val="003238A9"/>
    <w:rsid w:val="00325960"/>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52A60"/>
    <w:rsid w:val="00352D7B"/>
    <w:rsid w:val="003533A3"/>
    <w:rsid w:val="00353A88"/>
    <w:rsid w:val="003541AF"/>
    <w:rsid w:val="00354454"/>
    <w:rsid w:val="00356625"/>
    <w:rsid w:val="0035675D"/>
    <w:rsid w:val="0035772F"/>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495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46C"/>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8FC"/>
    <w:rsid w:val="00406298"/>
    <w:rsid w:val="0040634E"/>
    <w:rsid w:val="0040644C"/>
    <w:rsid w:val="004067A6"/>
    <w:rsid w:val="00412090"/>
    <w:rsid w:val="00415361"/>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57E62"/>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1AB"/>
    <w:rsid w:val="004832B0"/>
    <w:rsid w:val="00483405"/>
    <w:rsid w:val="0048380F"/>
    <w:rsid w:val="00487838"/>
    <w:rsid w:val="004903C0"/>
    <w:rsid w:val="00490717"/>
    <w:rsid w:val="00490A26"/>
    <w:rsid w:val="00492C16"/>
    <w:rsid w:val="0049427C"/>
    <w:rsid w:val="00494BF3"/>
    <w:rsid w:val="0049726A"/>
    <w:rsid w:val="00497FF7"/>
    <w:rsid w:val="004A3FD4"/>
    <w:rsid w:val="004A4431"/>
    <w:rsid w:val="004A44E5"/>
    <w:rsid w:val="004A474F"/>
    <w:rsid w:val="004A52B7"/>
    <w:rsid w:val="004A785D"/>
    <w:rsid w:val="004A7A0D"/>
    <w:rsid w:val="004B16B8"/>
    <w:rsid w:val="004B2108"/>
    <w:rsid w:val="004B219C"/>
    <w:rsid w:val="004B27D8"/>
    <w:rsid w:val="004B3F79"/>
    <w:rsid w:val="004B4A07"/>
    <w:rsid w:val="004B6E67"/>
    <w:rsid w:val="004C0508"/>
    <w:rsid w:val="004C06A9"/>
    <w:rsid w:val="004C07E3"/>
    <w:rsid w:val="004C2225"/>
    <w:rsid w:val="004C6276"/>
    <w:rsid w:val="004C675F"/>
    <w:rsid w:val="004C74E5"/>
    <w:rsid w:val="004D3103"/>
    <w:rsid w:val="004D3264"/>
    <w:rsid w:val="004D3481"/>
    <w:rsid w:val="004D52CF"/>
    <w:rsid w:val="004D5F4A"/>
    <w:rsid w:val="004D7FC9"/>
    <w:rsid w:val="004E12DD"/>
    <w:rsid w:val="004E241D"/>
    <w:rsid w:val="004E304A"/>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69C6"/>
    <w:rsid w:val="0050713A"/>
    <w:rsid w:val="00507251"/>
    <w:rsid w:val="005136AB"/>
    <w:rsid w:val="00513E41"/>
    <w:rsid w:val="0051603B"/>
    <w:rsid w:val="00517852"/>
    <w:rsid w:val="005179EA"/>
    <w:rsid w:val="00521351"/>
    <w:rsid w:val="00521C19"/>
    <w:rsid w:val="00523149"/>
    <w:rsid w:val="005238D5"/>
    <w:rsid w:val="005248E5"/>
    <w:rsid w:val="0052559B"/>
    <w:rsid w:val="005307F8"/>
    <w:rsid w:val="005331E2"/>
    <w:rsid w:val="00534D59"/>
    <w:rsid w:val="00537584"/>
    <w:rsid w:val="005401C3"/>
    <w:rsid w:val="0054291F"/>
    <w:rsid w:val="00542C87"/>
    <w:rsid w:val="00543928"/>
    <w:rsid w:val="00546AC8"/>
    <w:rsid w:val="005506CC"/>
    <w:rsid w:val="0055556C"/>
    <w:rsid w:val="0055566B"/>
    <w:rsid w:val="00556F47"/>
    <w:rsid w:val="005602E3"/>
    <w:rsid w:val="00561958"/>
    <w:rsid w:val="0056229F"/>
    <w:rsid w:val="0056419A"/>
    <w:rsid w:val="00564D0A"/>
    <w:rsid w:val="00564F42"/>
    <w:rsid w:val="005654EE"/>
    <w:rsid w:val="00566308"/>
    <w:rsid w:val="005663A0"/>
    <w:rsid w:val="0056698F"/>
    <w:rsid w:val="0056734D"/>
    <w:rsid w:val="00570D5B"/>
    <w:rsid w:val="00570EDC"/>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3AB7"/>
    <w:rsid w:val="005A42B3"/>
    <w:rsid w:val="005A4860"/>
    <w:rsid w:val="005A4DB6"/>
    <w:rsid w:val="005B0C02"/>
    <w:rsid w:val="005B3AB0"/>
    <w:rsid w:val="005B3F84"/>
    <w:rsid w:val="005B465A"/>
    <w:rsid w:val="005B4A80"/>
    <w:rsid w:val="005B50C6"/>
    <w:rsid w:val="005B5337"/>
    <w:rsid w:val="005B7FEC"/>
    <w:rsid w:val="005C124D"/>
    <w:rsid w:val="005C2AD2"/>
    <w:rsid w:val="005C3C0F"/>
    <w:rsid w:val="005C40F5"/>
    <w:rsid w:val="005C52BE"/>
    <w:rsid w:val="005D053C"/>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565"/>
    <w:rsid w:val="00602E67"/>
    <w:rsid w:val="006032DA"/>
    <w:rsid w:val="006034C0"/>
    <w:rsid w:val="00603AE6"/>
    <w:rsid w:val="00604918"/>
    <w:rsid w:val="00606E13"/>
    <w:rsid w:val="00606EB8"/>
    <w:rsid w:val="0060771D"/>
    <w:rsid w:val="00610017"/>
    <w:rsid w:val="0061072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75D"/>
    <w:rsid w:val="00632BC2"/>
    <w:rsid w:val="006437FF"/>
    <w:rsid w:val="00643CDE"/>
    <w:rsid w:val="00644F94"/>
    <w:rsid w:val="006474AB"/>
    <w:rsid w:val="00650DF4"/>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97F10"/>
    <w:rsid w:val="006A0F6C"/>
    <w:rsid w:val="006A109C"/>
    <w:rsid w:val="006A31AF"/>
    <w:rsid w:val="006A4762"/>
    <w:rsid w:val="006A554A"/>
    <w:rsid w:val="006A5C82"/>
    <w:rsid w:val="006A7AAB"/>
    <w:rsid w:val="006B17AB"/>
    <w:rsid w:val="006B1E9A"/>
    <w:rsid w:val="006B2583"/>
    <w:rsid w:val="006B28AB"/>
    <w:rsid w:val="006B29B2"/>
    <w:rsid w:val="006B3DE8"/>
    <w:rsid w:val="006B4518"/>
    <w:rsid w:val="006B4D16"/>
    <w:rsid w:val="006B4E87"/>
    <w:rsid w:val="006B5299"/>
    <w:rsid w:val="006B69CF"/>
    <w:rsid w:val="006B7887"/>
    <w:rsid w:val="006C0B00"/>
    <w:rsid w:val="006C15F7"/>
    <w:rsid w:val="006C1FA9"/>
    <w:rsid w:val="006C2268"/>
    <w:rsid w:val="006C46D6"/>
    <w:rsid w:val="006C597B"/>
    <w:rsid w:val="006C6620"/>
    <w:rsid w:val="006C69EE"/>
    <w:rsid w:val="006C6F22"/>
    <w:rsid w:val="006C79BB"/>
    <w:rsid w:val="006C79C2"/>
    <w:rsid w:val="006C7DFF"/>
    <w:rsid w:val="006D0708"/>
    <w:rsid w:val="006D1655"/>
    <w:rsid w:val="006D240C"/>
    <w:rsid w:val="006D425E"/>
    <w:rsid w:val="006D48A6"/>
    <w:rsid w:val="006D5C2C"/>
    <w:rsid w:val="006D7ABD"/>
    <w:rsid w:val="006E0235"/>
    <w:rsid w:val="006E107B"/>
    <w:rsid w:val="006E10F6"/>
    <w:rsid w:val="006E1E19"/>
    <w:rsid w:val="006E24DB"/>
    <w:rsid w:val="006E2767"/>
    <w:rsid w:val="006E30D5"/>
    <w:rsid w:val="006E35F2"/>
    <w:rsid w:val="006E373B"/>
    <w:rsid w:val="006E4391"/>
    <w:rsid w:val="006E6264"/>
    <w:rsid w:val="006E7C85"/>
    <w:rsid w:val="006F0740"/>
    <w:rsid w:val="006F1C59"/>
    <w:rsid w:val="006F25CF"/>
    <w:rsid w:val="006F26BE"/>
    <w:rsid w:val="006F4261"/>
    <w:rsid w:val="006F4F34"/>
    <w:rsid w:val="006F6E1B"/>
    <w:rsid w:val="007001D0"/>
    <w:rsid w:val="007003DA"/>
    <w:rsid w:val="0070086E"/>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4FB2"/>
    <w:rsid w:val="007158C3"/>
    <w:rsid w:val="007159BA"/>
    <w:rsid w:val="00715E13"/>
    <w:rsid w:val="0071674B"/>
    <w:rsid w:val="00720B5D"/>
    <w:rsid w:val="0072143A"/>
    <w:rsid w:val="00722C1F"/>
    <w:rsid w:val="0072360D"/>
    <w:rsid w:val="00725071"/>
    <w:rsid w:val="00725ABE"/>
    <w:rsid w:val="00726174"/>
    <w:rsid w:val="007303A5"/>
    <w:rsid w:val="00730938"/>
    <w:rsid w:val="0073176C"/>
    <w:rsid w:val="007317B6"/>
    <w:rsid w:val="00731E59"/>
    <w:rsid w:val="00732F23"/>
    <w:rsid w:val="00733C81"/>
    <w:rsid w:val="007344D8"/>
    <w:rsid w:val="0073634C"/>
    <w:rsid w:val="00736607"/>
    <w:rsid w:val="0073741E"/>
    <w:rsid w:val="007379F1"/>
    <w:rsid w:val="00737A0A"/>
    <w:rsid w:val="0074012C"/>
    <w:rsid w:val="00740CEB"/>
    <w:rsid w:val="00741B8D"/>
    <w:rsid w:val="00742585"/>
    <w:rsid w:val="00742AD4"/>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13E9"/>
    <w:rsid w:val="00764006"/>
    <w:rsid w:val="007649EE"/>
    <w:rsid w:val="00764B56"/>
    <w:rsid w:val="00765B4B"/>
    <w:rsid w:val="007663DF"/>
    <w:rsid w:val="007674EB"/>
    <w:rsid w:val="00767D6D"/>
    <w:rsid w:val="007729BE"/>
    <w:rsid w:val="00772BDC"/>
    <w:rsid w:val="00772FEA"/>
    <w:rsid w:val="007744C2"/>
    <w:rsid w:val="00775A54"/>
    <w:rsid w:val="00776267"/>
    <w:rsid w:val="007771C5"/>
    <w:rsid w:val="00780173"/>
    <w:rsid w:val="0078127A"/>
    <w:rsid w:val="007839B3"/>
    <w:rsid w:val="00785D69"/>
    <w:rsid w:val="00786583"/>
    <w:rsid w:val="00787E86"/>
    <w:rsid w:val="007922BE"/>
    <w:rsid w:val="007927AE"/>
    <w:rsid w:val="00794459"/>
    <w:rsid w:val="00796145"/>
    <w:rsid w:val="007963CB"/>
    <w:rsid w:val="007963FC"/>
    <w:rsid w:val="00796F78"/>
    <w:rsid w:val="00797E30"/>
    <w:rsid w:val="007A0C76"/>
    <w:rsid w:val="007A3A1F"/>
    <w:rsid w:val="007A3E95"/>
    <w:rsid w:val="007A4878"/>
    <w:rsid w:val="007A4A42"/>
    <w:rsid w:val="007A4AEF"/>
    <w:rsid w:val="007A51FF"/>
    <w:rsid w:val="007A54A1"/>
    <w:rsid w:val="007A7055"/>
    <w:rsid w:val="007A7748"/>
    <w:rsid w:val="007B043A"/>
    <w:rsid w:val="007B1C97"/>
    <w:rsid w:val="007B35F2"/>
    <w:rsid w:val="007B3696"/>
    <w:rsid w:val="007B4A78"/>
    <w:rsid w:val="007B5E3F"/>
    <w:rsid w:val="007B630A"/>
    <w:rsid w:val="007B7BAC"/>
    <w:rsid w:val="007C05D9"/>
    <w:rsid w:val="007C0613"/>
    <w:rsid w:val="007C12AE"/>
    <w:rsid w:val="007C1E1D"/>
    <w:rsid w:val="007C4CB0"/>
    <w:rsid w:val="007C52D8"/>
    <w:rsid w:val="007C5B9F"/>
    <w:rsid w:val="007C7364"/>
    <w:rsid w:val="007C7CBA"/>
    <w:rsid w:val="007D0297"/>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4326"/>
    <w:rsid w:val="00805172"/>
    <w:rsid w:val="00805546"/>
    <w:rsid w:val="00806BE4"/>
    <w:rsid w:val="00806F99"/>
    <w:rsid w:val="00807724"/>
    <w:rsid w:val="00810B98"/>
    <w:rsid w:val="00812493"/>
    <w:rsid w:val="00812AA2"/>
    <w:rsid w:val="00812E4D"/>
    <w:rsid w:val="00813B36"/>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153C"/>
    <w:rsid w:val="008322F0"/>
    <w:rsid w:val="008324D5"/>
    <w:rsid w:val="00832ACB"/>
    <w:rsid w:val="00832CDA"/>
    <w:rsid w:val="00834F4B"/>
    <w:rsid w:val="0083565E"/>
    <w:rsid w:val="00835969"/>
    <w:rsid w:val="00837507"/>
    <w:rsid w:val="00837915"/>
    <w:rsid w:val="00837AA9"/>
    <w:rsid w:val="00840838"/>
    <w:rsid w:val="00840CE5"/>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3026"/>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08BD"/>
    <w:rsid w:val="00892BEE"/>
    <w:rsid w:val="008934A3"/>
    <w:rsid w:val="00894DA5"/>
    <w:rsid w:val="00896E3C"/>
    <w:rsid w:val="00896FDB"/>
    <w:rsid w:val="00897119"/>
    <w:rsid w:val="008A27C2"/>
    <w:rsid w:val="008A4B3E"/>
    <w:rsid w:val="008A5DAA"/>
    <w:rsid w:val="008A6166"/>
    <w:rsid w:val="008A7772"/>
    <w:rsid w:val="008A7D50"/>
    <w:rsid w:val="008B0223"/>
    <w:rsid w:val="008B0FC3"/>
    <w:rsid w:val="008B22EE"/>
    <w:rsid w:val="008B3A18"/>
    <w:rsid w:val="008B465D"/>
    <w:rsid w:val="008B4D93"/>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5F1"/>
    <w:rsid w:val="008E7A6F"/>
    <w:rsid w:val="008F0833"/>
    <w:rsid w:val="008F0F4D"/>
    <w:rsid w:val="008F2AC5"/>
    <w:rsid w:val="008F31BB"/>
    <w:rsid w:val="008F398E"/>
    <w:rsid w:val="008F42CE"/>
    <w:rsid w:val="008F4DA3"/>
    <w:rsid w:val="008F51D7"/>
    <w:rsid w:val="008F5AAD"/>
    <w:rsid w:val="008F622D"/>
    <w:rsid w:val="008F6DA7"/>
    <w:rsid w:val="009002FD"/>
    <w:rsid w:val="009006FC"/>
    <w:rsid w:val="009010FE"/>
    <w:rsid w:val="00901B0B"/>
    <w:rsid w:val="00902B95"/>
    <w:rsid w:val="00903DEA"/>
    <w:rsid w:val="0090585A"/>
    <w:rsid w:val="0090589F"/>
    <w:rsid w:val="0090593C"/>
    <w:rsid w:val="00906A1B"/>
    <w:rsid w:val="00907D3F"/>
    <w:rsid w:val="009121BF"/>
    <w:rsid w:val="009123B7"/>
    <w:rsid w:val="009128F3"/>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5972"/>
    <w:rsid w:val="009560B9"/>
    <w:rsid w:val="009572CC"/>
    <w:rsid w:val="009600F6"/>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426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309"/>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3F86"/>
    <w:rsid w:val="009F7A1B"/>
    <w:rsid w:val="00A00CCD"/>
    <w:rsid w:val="00A01046"/>
    <w:rsid w:val="00A018E2"/>
    <w:rsid w:val="00A01BF4"/>
    <w:rsid w:val="00A02064"/>
    <w:rsid w:val="00A02283"/>
    <w:rsid w:val="00A035F1"/>
    <w:rsid w:val="00A04C96"/>
    <w:rsid w:val="00A055B8"/>
    <w:rsid w:val="00A056E3"/>
    <w:rsid w:val="00A06684"/>
    <w:rsid w:val="00A06A26"/>
    <w:rsid w:val="00A06F41"/>
    <w:rsid w:val="00A06F46"/>
    <w:rsid w:val="00A14D2A"/>
    <w:rsid w:val="00A201C8"/>
    <w:rsid w:val="00A20F92"/>
    <w:rsid w:val="00A22863"/>
    <w:rsid w:val="00A22B75"/>
    <w:rsid w:val="00A2351E"/>
    <w:rsid w:val="00A24347"/>
    <w:rsid w:val="00A24CDE"/>
    <w:rsid w:val="00A25075"/>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38C"/>
    <w:rsid w:val="00A714FD"/>
    <w:rsid w:val="00A72304"/>
    <w:rsid w:val="00A7291B"/>
    <w:rsid w:val="00A74806"/>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0C74"/>
    <w:rsid w:val="00AA3723"/>
    <w:rsid w:val="00AA3942"/>
    <w:rsid w:val="00AA52E5"/>
    <w:rsid w:val="00AA5911"/>
    <w:rsid w:val="00AA7624"/>
    <w:rsid w:val="00AB19F8"/>
    <w:rsid w:val="00AB2298"/>
    <w:rsid w:val="00AB2841"/>
    <w:rsid w:val="00AB2EE2"/>
    <w:rsid w:val="00AB4626"/>
    <w:rsid w:val="00AC23B9"/>
    <w:rsid w:val="00AC25B4"/>
    <w:rsid w:val="00AC3E8F"/>
    <w:rsid w:val="00AC49AD"/>
    <w:rsid w:val="00AC55E3"/>
    <w:rsid w:val="00AC659A"/>
    <w:rsid w:val="00AD0287"/>
    <w:rsid w:val="00AD14B2"/>
    <w:rsid w:val="00AD3796"/>
    <w:rsid w:val="00AD4207"/>
    <w:rsid w:val="00AD7D27"/>
    <w:rsid w:val="00AE0990"/>
    <w:rsid w:val="00AE12FE"/>
    <w:rsid w:val="00AE188F"/>
    <w:rsid w:val="00AE1A2E"/>
    <w:rsid w:val="00AE1B53"/>
    <w:rsid w:val="00AE2387"/>
    <w:rsid w:val="00AE2EC3"/>
    <w:rsid w:val="00AE52AF"/>
    <w:rsid w:val="00AE53DA"/>
    <w:rsid w:val="00AE5DA0"/>
    <w:rsid w:val="00AE692E"/>
    <w:rsid w:val="00AE6BDB"/>
    <w:rsid w:val="00AF060B"/>
    <w:rsid w:val="00AF190F"/>
    <w:rsid w:val="00AF2210"/>
    <w:rsid w:val="00AF301A"/>
    <w:rsid w:val="00AF330A"/>
    <w:rsid w:val="00AF3F9D"/>
    <w:rsid w:val="00AF74AB"/>
    <w:rsid w:val="00B00667"/>
    <w:rsid w:val="00B00B2C"/>
    <w:rsid w:val="00B02F51"/>
    <w:rsid w:val="00B0311C"/>
    <w:rsid w:val="00B03B65"/>
    <w:rsid w:val="00B056AC"/>
    <w:rsid w:val="00B06010"/>
    <w:rsid w:val="00B0715C"/>
    <w:rsid w:val="00B0741F"/>
    <w:rsid w:val="00B102CC"/>
    <w:rsid w:val="00B10CF5"/>
    <w:rsid w:val="00B11AE4"/>
    <w:rsid w:val="00B1229D"/>
    <w:rsid w:val="00B15735"/>
    <w:rsid w:val="00B16BF6"/>
    <w:rsid w:val="00B17BCA"/>
    <w:rsid w:val="00B22613"/>
    <w:rsid w:val="00B23EE6"/>
    <w:rsid w:val="00B248ED"/>
    <w:rsid w:val="00B2560F"/>
    <w:rsid w:val="00B256B5"/>
    <w:rsid w:val="00B26358"/>
    <w:rsid w:val="00B26EE8"/>
    <w:rsid w:val="00B30954"/>
    <w:rsid w:val="00B31125"/>
    <w:rsid w:val="00B318C2"/>
    <w:rsid w:val="00B32AC6"/>
    <w:rsid w:val="00B32C4D"/>
    <w:rsid w:val="00B33D5B"/>
    <w:rsid w:val="00B34842"/>
    <w:rsid w:val="00B34DB2"/>
    <w:rsid w:val="00B3639D"/>
    <w:rsid w:val="00B36B49"/>
    <w:rsid w:val="00B37D0E"/>
    <w:rsid w:val="00B40068"/>
    <w:rsid w:val="00B41D07"/>
    <w:rsid w:val="00B4317D"/>
    <w:rsid w:val="00B436A2"/>
    <w:rsid w:val="00B4639C"/>
    <w:rsid w:val="00B46609"/>
    <w:rsid w:val="00B46C58"/>
    <w:rsid w:val="00B473A7"/>
    <w:rsid w:val="00B4759A"/>
    <w:rsid w:val="00B47E81"/>
    <w:rsid w:val="00B503CE"/>
    <w:rsid w:val="00B504D2"/>
    <w:rsid w:val="00B52CF1"/>
    <w:rsid w:val="00B52DA9"/>
    <w:rsid w:val="00B53862"/>
    <w:rsid w:val="00B53CAE"/>
    <w:rsid w:val="00B558DB"/>
    <w:rsid w:val="00B55A41"/>
    <w:rsid w:val="00B56E00"/>
    <w:rsid w:val="00B57122"/>
    <w:rsid w:val="00B576D9"/>
    <w:rsid w:val="00B57748"/>
    <w:rsid w:val="00B60BAD"/>
    <w:rsid w:val="00B60CE1"/>
    <w:rsid w:val="00B61906"/>
    <w:rsid w:val="00B619E4"/>
    <w:rsid w:val="00B62DA0"/>
    <w:rsid w:val="00B6363C"/>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18C7"/>
    <w:rsid w:val="00B86319"/>
    <w:rsid w:val="00B86D50"/>
    <w:rsid w:val="00B918C6"/>
    <w:rsid w:val="00B932A7"/>
    <w:rsid w:val="00B935AF"/>
    <w:rsid w:val="00B94433"/>
    <w:rsid w:val="00B95BAE"/>
    <w:rsid w:val="00B97BEA"/>
    <w:rsid w:val="00BA04B2"/>
    <w:rsid w:val="00BA0A54"/>
    <w:rsid w:val="00BA19C7"/>
    <w:rsid w:val="00BA3D94"/>
    <w:rsid w:val="00BA4474"/>
    <w:rsid w:val="00BB3138"/>
    <w:rsid w:val="00BB385B"/>
    <w:rsid w:val="00BB5C8B"/>
    <w:rsid w:val="00BB6231"/>
    <w:rsid w:val="00BB6530"/>
    <w:rsid w:val="00BB73BD"/>
    <w:rsid w:val="00BC0089"/>
    <w:rsid w:val="00BC032D"/>
    <w:rsid w:val="00BC12AE"/>
    <w:rsid w:val="00BC2E00"/>
    <w:rsid w:val="00BC2FAF"/>
    <w:rsid w:val="00BC5376"/>
    <w:rsid w:val="00BC67B9"/>
    <w:rsid w:val="00BC7952"/>
    <w:rsid w:val="00BD0890"/>
    <w:rsid w:val="00BD0EB4"/>
    <w:rsid w:val="00BD1030"/>
    <w:rsid w:val="00BD2388"/>
    <w:rsid w:val="00BD2693"/>
    <w:rsid w:val="00BD27BA"/>
    <w:rsid w:val="00BD3210"/>
    <w:rsid w:val="00BD4BB6"/>
    <w:rsid w:val="00BD53E1"/>
    <w:rsid w:val="00BD5E34"/>
    <w:rsid w:val="00BD7FF5"/>
    <w:rsid w:val="00BE035B"/>
    <w:rsid w:val="00BE05A5"/>
    <w:rsid w:val="00BE0EBD"/>
    <w:rsid w:val="00BE1584"/>
    <w:rsid w:val="00BE1962"/>
    <w:rsid w:val="00BE1B22"/>
    <w:rsid w:val="00BE5942"/>
    <w:rsid w:val="00BE71EE"/>
    <w:rsid w:val="00BF2E28"/>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197"/>
    <w:rsid w:val="00C17444"/>
    <w:rsid w:val="00C17586"/>
    <w:rsid w:val="00C175D3"/>
    <w:rsid w:val="00C20EF3"/>
    <w:rsid w:val="00C2190C"/>
    <w:rsid w:val="00C22048"/>
    <w:rsid w:val="00C22070"/>
    <w:rsid w:val="00C22097"/>
    <w:rsid w:val="00C22962"/>
    <w:rsid w:val="00C25152"/>
    <w:rsid w:val="00C255D2"/>
    <w:rsid w:val="00C257FD"/>
    <w:rsid w:val="00C2672F"/>
    <w:rsid w:val="00C26A01"/>
    <w:rsid w:val="00C31626"/>
    <w:rsid w:val="00C31E1B"/>
    <w:rsid w:val="00C333F7"/>
    <w:rsid w:val="00C33B3D"/>
    <w:rsid w:val="00C34481"/>
    <w:rsid w:val="00C37393"/>
    <w:rsid w:val="00C37DE5"/>
    <w:rsid w:val="00C41460"/>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4960"/>
    <w:rsid w:val="00C94B8C"/>
    <w:rsid w:val="00C95624"/>
    <w:rsid w:val="00C96C52"/>
    <w:rsid w:val="00C96E11"/>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4C96"/>
    <w:rsid w:val="00CD6174"/>
    <w:rsid w:val="00CD6F45"/>
    <w:rsid w:val="00CE1229"/>
    <w:rsid w:val="00CE3BCE"/>
    <w:rsid w:val="00CE3E22"/>
    <w:rsid w:val="00CE5C9C"/>
    <w:rsid w:val="00CE6707"/>
    <w:rsid w:val="00CF0015"/>
    <w:rsid w:val="00CF0AD2"/>
    <w:rsid w:val="00CF2A64"/>
    <w:rsid w:val="00CF2B23"/>
    <w:rsid w:val="00CF30C0"/>
    <w:rsid w:val="00CF386D"/>
    <w:rsid w:val="00CF3C50"/>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17A93"/>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02AE"/>
    <w:rsid w:val="00D4187B"/>
    <w:rsid w:val="00D424D3"/>
    <w:rsid w:val="00D42903"/>
    <w:rsid w:val="00D42A0A"/>
    <w:rsid w:val="00D436E8"/>
    <w:rsid w:val="00D43B42"/>
    <w:rsid w:val="00D44773"/>
    <w:rsid w:val="00D4594E"/>
    <w:rsid w:val="00D46840"/>
    <w:rsid w:val="00D47DF3"/>
    <w:rsid w:val="00D47E35"/>
    <w:rsid w:val="00D50250"/>
    <w:rsid w:val="00D5066A"/>
    <w:rsid w:val="00D508D7"/>
    <w:rsid w:val="00D5340E"/>
    <w:rsid w:val="00D53B38"/>
    <w:rsid w:val="00D554C1"/>
    <w:rsid w:val="00D5569A"/>
    <w:rsid w:val="00D55EED"/>
    <w:rsid w:val="00D575CA"/>
    <w:rsid w:val="00D60658"/>
    <w:rsid w:val="00D61BA8"/>
    <w:rsid w:val="00D621BE"/>
    <w:rsid w:val="00D63C1E"/>
    <w:rsid w:val="00D64AB3"/>
    <w:rsid w:val="00D65CBF"/>
    <w:rsid w:val="00D66A7D"/>
    <w:rsid w:val="00D66FB8"/>
    <w:rsid w:val="00D67FCF"/>
    <w:rsid w:val="00D713C3"/>
    <w:rsid w:val="00D71E67"/>
    <w:rsid w:val="00D72067"/>
    <w:rsid w:val="00D72569"/>
    <w:rsid w:val="00D740F6"/>
    <w:rsid w:val="00D745F5"/>
    <w:rsid w:val="00D74C26"/>
    <w:rsid w:val="00D77712"/>
    <w:rsid w:val="00D77826"/>
    <w:rsid w:val="00D77C93"/>
    <w:rsid w:val="00D825E7"/>
    <w:rsid w:val="00D827A5"/>
    <w:rsid w:val="00D846D0"/>
    <w:rsid w:val="00D85587"/>
    <w:rsid w:val="00D85C8C"/>
    <w:rsid w:val="00D86822"/>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B757A"/>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0AC0"/>
    <w:rsid w:val="00DE10C1"/>
    <w:rsid w:val="00DE1678"/>
    <w:rsid w:val="00DE2C04"/>
    <w:rsid w:val="00DE2CA9"/>
    <w:rsid w:val="00DE5797"/>
    <w:rsid w:val="00DE5A28"/>
    <w:rsid w:val="00DE66D3"/>
    <w:rsid w:val="00DE6FF1"/>
    <w:rsid w:val="00DE7A41"/>
    <w:rsid w:val="00DF0CC4"/>
    <w:rsid w:val="00DF11BE"/>
    <w:rsid w:val="00DF17B5"/>
    <w:rsid w:val="00DF270B"/>
    <w:rsid w:val="00DF36AC"/>
    <w:rsid w:val="00DF52FD"/>
    <w:rsid w:val="00DF61B4"/>
    <w:rsid w:val="00DF637D"/>
    <w:rsid w:val="00DF6D64"/>
    <w:rsid w:val="00DF7346"/>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5713F"/>
    <w:rsid w:val="00E63BC3"/>
    <w:rsid w:val="00E63CC3"/>
    <w:rsid w:val="00E63DE2"/>
    <w:rsid w:val="00E64473"/>
    <w:rsid w:val="00E6461C"/>
    <w:rsid w:val="00E66682"/>
    <w:rsid w:val="00E66E08"/>
    <w:rsid w:val="00E704A0"/>
    <w:rsid w:val="00E71B0E"/>
    <w:rsid w:val="00E71CF3"/>
    <w:rsid w:val="00E72265"/>
    <w:rsid w:val="00E72BB5"/>
    <w:rsid w:val="00E72C93"/>
    <w:rsid w:val="00E73C65"/>
    <w:rsid w:val="00E75EEF"/>
    <w:rsid w:val="00E774B5"/>
    <w:rsid w:val="00E80FB2"/>
    <w:rsid w:val="00E812CC"/>
    <w:rsid w:val="00E8148C"/>
    <w:rsid w:val="00E82072"/>
    <w:rsid w:val="00E8222F"/>
    <w:rsid w:val="00E8292C"/>
    <w:rsid w:val="00E831F3"/>
    <w:rsid w:val="00E835B4"/>
    <w:rsid w:val="00E8363C"/>
    <w:rsid w:val="00E843E4"/>
    <w:rsid w:val="00E8471F"/>
    <w:rsid w:val="00E8484E"/>
    <w:rsid w:val="00E8514D"/>
    <w:rsid w:val="00E85AD4"/>
    <w:rsid w:val="00E90C2B"/>
    <w:rsid w:val="00E91BE7"/>
    <w:rsid w:val="00E91F09"/>
    <w:rsid w:val="00E92330"/>
    <w:rsid w:val="00E927AB"/>
    <w:rsid w:val="00E927FC"/>
    <w:rsid w:val="00E9445B"/>
    <w:rsid w:val="00E96984"/>
    <w:rsid w:val="00E96AF7"/>
    <w:rsid w:val="00E97F3F"/>
    <w:rsid w:val="00EA01FA"/>
    <w:rsid w:val="00EA186D"/>
    <w:rsid w:val="00EA3829"/>
    <w:rsid w:val="00EA536A"/>
    <w:rsid w:val="00EA5713"/>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2BE6"/>
    <w:rsid w:val="00ED5843"/>
    <w:rsid w:val="00EE03FF"/>
    <w:rsid w:val="00EE1D6D"/>
    <w:rsid w:val="00EE28CE"/>
    <w:rsid w:val="00EE2D82"/>
    <w:rsid w:val="00EE3035"/>
    <w:rsid w:val="00EE31D2"/>
    <w:rsid w:val="00EE35DB"/>
    <w:rsid w:val="00EE3BED"/>
    <w:rsid w:val="00EE3CB8"/>
    <w:rsid w:val="00EE4F37"/>
    <w:rsid w:val="00EE5466"/>
    <w:rsid w:val="00EE617F"/>
    <w:rsid w:val="00EE67FA"/>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30D8"/>
    <w:rsid w:val="00F149DA"/>
    <w:rsid w:val="00F158F4"/>
    <w:rsid w:val="00F16A94"/>
    <w:rsid w:val="00F1700F"/>
    <w:rsid w:val="00F174AB"/>
    <w:rsid w:val="00F1771B"/>
    <w:rsid w:val="00F20326"/>
    <w:rsid w:val="00F2199B"/>
    <w:rsid w:val="00F22E4C"/>
    <w:rsid w:val="00F23093"/>
    <w:rsid w:val="00F24B57"/>
    <w:rsid w:val="00F25725"/>
    <w:rsid w:val="00F25AC6"/>
    <w:rsid w:val="00F25B47"/>
    <w:rsid w:val="00F27557"/>
    <w:rsid w:val="00F30444"/>
    <w:rsid w:val="00F31B92"/>
    <w:rsid w:val="00F31E9B"/>
    <w:rsid w:val="00F34B8B"/>
    <w:rsid w:val="00F3506F"/>
    <w:rsid w:val="00F35FAE"/>
    <w:rsid w:val="00F361BB"/>
    <w:rsid w:val="00F37838"/>
    <w:rsid w:val="00F4136D"/>
    <w:rsid w:val="00F428A4"/>
    <w:rsid w:val="00F42BEC"/>
    <w:rsid w:val="00F45666"/>
    <w:rsid w:val="00F45983"/>
    <w:rsid w:val="00F45CFD"/>
    <w:rsid w:val="00F46904"/>
    <w:rsid w:val="00F50672"/>
    <w:rsid w:val="00F510B7"/>
    <w:rsid w:val="00F52E2B"/>
    <w:rsid w:val="00F5312D"/>
    <w:rsid w:val="00F5384B"/>
    <w:rsid w:val="00F55627"/>
    <w:rsid w:val="00F5576A"/>
    <w:rsid w:val="00F56EB8"/>
    <w:rsid w:val="00F57AE6"/>
    <w:rsid w:val="00F6065D"/>
    <w:rsid w:val="00F62FD0"/>
    <w:rsid w:val="00F63956"/>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5B0"/>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0F61"/>
    <w:rsid w:val="00FA17D8"/>
    <w:rsid w:val="00FA2E6B"/>
    <w:rsid w:val="00FA4B8F"/>
    <w:rsid w:val="00FA5A88"/>
    <w:rsid w:val="00FA6051"/>
    <w:rsid w:val="00FA66ED"/>
    <w:rsid w:val="00FA6D65"/>
    <w:rsid w:val="00FB0EAC"/>
    <w:rsid w:val="00FB1590"/>
    <w:rsid w:val="00FB171C"/>
    <w:rsid w:val="00FB192A"/>
    <w:rsid w:val="00FB1A4E"/>
    <w:rsid w:val="00FB29AE"/>
    <w:rsid w:val="00FB3AAA"/>
    <w:rsid w:val="00FB3EBD"/>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paragraph" w:styleId="berarbeitung">
    <w:name w:val="Revision"/>
    <w:hidden/>
    <w:uiPriority w:val="99"/>
    <w:semiHidden/>
    <w:rsid w:val="005307F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purl.org/dc/dcmitype/"/>
    <ds:schemaRef ds:uri="http://schemas.microsoft.com/office/infopath/2007/PartnerControls"/>
    <ds:schemaRef ds:uri="http://purl.org/dc/elements/1.1/"/>
    <ds:schemaRef ds:uri="http://schemas.microsoft.com/office/2006/metadata/properties"/>
    <ds:schemaRef ds:uri="801ee88d-fb52-43da-8c07-06909c2ee99a"/>
    <ds:schemaRef ds:uri="http://purl.org/dc/terms/"/>
    <ds:schemaRef ds:uri="http://schemas.openxmlformats.org/package/2006/metadata/core-properties"/>
    <ds:schemaRef ds:uri="http://schemas.microsoft.com/office/2006/documentManagement/types"/>
    <ds:schemaRef ds:uri="8bbba48b-ed70-4d4f-bc70-b74f508f6d15"/>
    <ds:schemaRef ds:uri="http://www.w3.org/XML/1998/namespace"/>
  </ds:schemaRefs>
</ds:datastoreItem>
</file>

<file path=customXml/itemProps3.xml><?xml version="1.0" encoding="utf-8"?>
<ds:datastoreItem xmlns:ds="http://schemas.openxmlformats.org/officeDocument/2006/customXml" ds:itemID="{5D77A312-99C7-4FAB-8002-3DD9E9E7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BC700-2066-47B5-8A64-4C4B39B9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8969</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Quick commerce: is it quick? Yes! Is it profitable? No!</vt:lpstr>
      <vt:lpstr>Quick commerce: is it quick? Yes! Is it profitable? No!</vt:lpstr>
    </vt:vector>
  </TitlesOfParts>
  <Company>Klug</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commerce: Quick? Yes! Profitable? No!</dc:title>
  <dc:subject/>
  <dc:creator>Tahedl Alexander</dc:creator>
  <cp:keywords>Quick commerce: Quick? Yes! Profitable? No!</cp:keywords>
  <dc:description/>
  <cp:lastModifiedBy>Tahedl Alexander</cp:lastModifiedBy>
  <cp:revision>16</cp:revision>
  <cp:lastPrinted>2021-08-30T09:42:00Z</cp:lastPrinted>
  <dcterms:created xsi:type="dcterms:W3CDTF">2022-08-25T14:05:00Z</dcterms:created>
  <dcterms:modified xsi:type="dcterms:W3CDTF">2022-08-26T04:46:00Z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