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987BD" w14:textId="0E03F004" w:rsidR="006210CD" w:rsidRPr="0044509F" w:rsidRDefault="006210CD" w:rsidP="00B34DB2">
      <w:pPr>
        <w:spacing w:line="360" w:lineRule="auto"/>
        <w:ind w:left="0" w:right="1693"/>
        <w:rPr>
          <w:rFonts w:cs="Arial"/>
          <w:b/>
          <w:sz w:val="32"/>
          <w:szCs w:val="32"/>
        </w:rPr>
      </w:pPr>
    </w:p>
    <w:p w14:paraId="3A41340B" w14:textId="539E8236" w:rsidR="0073741E" w:rsidRPr="0058631D" w:rsidRDefault="009A4771" w:rsidP="00B34DB2">
      <w:pPr>
        <w:spacing w:line="360" w:lineRule="auto"/>
        <w:ind w:left="0" w:right="1693"/>
        <w:rPr>
          <w:rFonts w:cs="Arial"/>
          <w:b/>
          <w:sz w:val="32"/>
          <w:szCs w:val="32"/>
        </w:rPr>
      </w:pPr>
      <w:r>
        <w:rPr>
          <w:rFonts w:cs="Arial"/>
          <w:b/>
          <w:sz w:val="32"/>
          <w:szCs w:val="32"/>
        </w:rPr>
        <w:t>Remote Services: So far, yet so near</w:t>
      </w:r>
    </w:p>
    <w:p w14:paraId="4010A384" w14:textId="77777777" w:rsidR="00315732" w:rsidRPr="0088395B" w:rsidRDefault="00315732" w:rsidP="00B34DB2">
      <w:pPr>
        <w:spacing w:line="360" w:lineRule="auto"/>
        <w:ind w:left="0" w:right="1693"/>
        <w:rPr>
          <w:rFonts w:cs="Arial"/>
          <w:b/>
          <w:szCs w:val="20"/>
        </w:rPr>
      </w:pPr>
    </w:p>
    <w:p w14:paraId="0E1AFBEF" w14:textId="6C910089" w:rsidR="00A67260" w:rsidRDefault="009701A1" w:rsidP="009A4771">
      <w:pPr>
        <w:pStyle w:val="Listenabsatz"/>
        <w:numPr>
          <w:ilvl w:val="0"/>
          <w:numId w:val="21"/>
        </w:numPr>
        <w:spacing w:line="360" w:lineRule="auto"/>
        <w:ind w:right="1693"/>
        <w:jc w:val="left"/>
        <w:rPr>
          <w:rFonts w:cs="Arial"/>
          <w:b/>
          <w:sz w:val="24"/>
          <w:szCs w:val="24"/>
        </w:rPr>
      </w:pPr>
      <w:r>
        <w:rPr>
          <w:rFonts w:cs="Arial"/>
          <w:b/>
          <w:sz w:val="24"/>
          <w:szCs w:val="24"/>
        </w:rPr>
        <w:t>Remote Services are gaining importance for proactive problem solving in highly automated systems</w:t>
      </w:r>
    </w:p>
    <w:p w14:paraId="5973D623" w14:textId="1F639A18" w:rsidR="00315732" w:rsidRDefault="007952F6" w:rsidP="009A4771">
      <w:pPr>
        <w:pStyle w:val="Listenabsatz"/>
        <w:numPr>
          <w:ilvl w:val="0"/>
          <w:numId w:val="21"/>
        </w:numPr>
        <w:spacing w:line="360" w:lineRule="auto"/>
        <w:ind w:right="1693"/>
        <w:jc w:val="left"/>
        <w:rPr>
          <w:rFonts w:cs="Arial"/>
          <w:b/>
          <w:sz w:val="24"/>
          <w:szCs w:val="24"/>
        </w:rPr>
      </w:pPr>
      <w:r>
        <w:rPr>
          <w:rFonts w:cs="Arial"/>
          <w:b/>
          <w:sz w:val="24"/>
          <w:szCs w:val="24"/>
        </w:rPr>
        <w:t>Remote access to IT systems ensures maximum availability</w:t>
      </w:r>
    </w:p>
    <w:p w14:paraId="2CA793C4" w14:textId="027DD4AF" w:rsidR="00222AA7" w:rsidRDefault="009B7D42" w:rsidP="009A4771">
      <w:pPr>
        <w:pStyle w:val="Listenabsatz"/>
        <w:numPr>
          <w:ilvl w:val="0"/>
          <w:numId w:val="21"/>
        </w:numPr>
        <w:spacing w:line="360" w:lineRule="auto"/>
        <w:ind w:right="1693"/>
        <w:jc w:val="left"/>
        <w:rPr>
          <w:rFonts w:cs="Arial"/>
          <w:b/>
          <w:sz w:val="24"/>
          <w:szCs w:val="24"/>
        </w:rPr>
      </w:pPr>
      <w:r>
        <w:rPr>
          <w:rFonts w:cs="Arial"/>
          <w:b/>
          <w:sz w:val="24"/>
          <w:szCs w:val="24"/>
        </w:rPr>
        <w:t>Security scanning offers protection from hacker attacks</w:t>
      </w:r>
    </w:p>
    <w:p w14:paraId="6C2333EF" w14:textId="77777777" w:rsidR="00E26207" w:rsidRDefault="00E26207" w:rsidP="00B34DB2">
      <w:pPr>
        <w:spacing w:line="360" w:lineRule="auto"/>
        <w:ind w:left="0" w:right="1693"/>
        <w:rPr>
          <w:rFonts w:cs="Arial"/>
          <w:b/>
          <w:sz w:val="24"/>
          <w:szCs w:val="24"/>
        </w:rPr>
      </w:pPr>
    </w:p>
    <w:p w14:paraId="763E5406" w14:textId="04CAC1B5" w:rsidR="007E194C" w:rsidRPr="0053264A" w:rsidRDefault="00EF32D1" w:rsidP="00B34DB2">
      <w:pPr>
        <w:spacing w:line="360" w:lineRule="auto"/>
        <w:ind w:left="0" w:right="1693"/>
        <w:rPr>
          <w:rFonts w:cs="Arial"/>
          <w:b/>
          <w:szCs w:val="20"/>
        </w:rPr>
      </w:pPr>
      <w:r>
        <w:rPr>
          <w:rFonts w:cs="Arial"/>
          <w:b/>
          <w:szCs w:val="20"/>
        </w:rPr>
        <w:t xml:space="preserve">(Marchtrenk, Austria, </w:t>
      </w:r>
      <w:r w:rsidR="001D4061">
        <w:rPr>
          <w:rFonts w:cs="Arial"/>
          <w:b/>
          <w:szCs w:val="20"/>
        </w:rPr>
        <w:t>November</w:t>
      </w:r>
      <w:r>
        <w:rPr>
          <w:rFonts w:cs="Arial"/>
          <w:b/>
          <w:szCs w:val="20"/>
        </w:rPr>
        <w:t xml:space="preserve"> </w:t>
      </w:r>
      <w:r w:rsidR="001D4061">
        <w:rPr>
          <w:rFonts w:cs="Arial"/>
          <w:b/>
          <w:szCs w:val="20"/>
        </w:rPr>
        <w:t>8</w:t>
      </w:r>
      <w:r>
        <w:rPr>
          <w:rFonts w:cs="Arial"/>
          <w:b/>
          <w:szCs w:val="20"/>
        </w:rPr>
        <w:t>, 2022) Remote Services enables intralogistics specialists to access highly automated warehouses and carry out troubleshooting in real time. The trend is to not simply respond to problems, but to analyse data and simulate scenarios proactively to enable customers to have maximum availability. The example of the TGW Logistics Group shows why these services are worthwhile.</w:t>
      </w:r>
    </w:p>
    <w:p w14:paraId="05E127B2" w14:textId="77777777" w:rsidR="007E194C" w:rsidRPr="0053264A" w:rsidRDefault="007E194C" w:rsidP="00B34DB2">
      <w:pPr>
        <w:spacing w:line="360" w:lineRule="auto"/>
        <w:ind w:left="0" w:right="1693"/>
        <w:rPr>
          <w:rFonts w:cs="Arial"/>
          <w:b/>
          <w:szCs w:val="20"/>
        </w:rPr>
      </w:pPr>
    </w:p>
    <w:p w14:paraId="6DBB1D03" w14:textId="25153AC2" w:rsidR="006423C0" w:rsidRDefault="007E194C" w:rsidP="00B34DB2">
      <w:pPr>
        <w:spacing w:line="360" w:lineRule="auto"/>
        <w:ind w:left="0" w:right="1693"/>
        <w:rPr>
          <w:rFonts w:cs="Arial"/>
          <w:bCs/>
          <w:szCs w:val="20"/>
        </w:rPr>
      </w:pPr>
      <w:r>
        <w:rPr>
          <w:rFonts w:cs="Arial"/>
          <w:bCs/>
          <w:szCs w:val="20"/>
        </w:rPr>
        <w:t>If your car is having problems and you bring it to a service station, you get it back the next day with a functioning spare part. If you order a shirt online in the morning, you can already try it on that evening. Those who want snacks and soft drinks to go with their evening television usually get them by quick commerce delivery within three hours, at least in many major urban areas. Companies that make their customers delivery promises like this need high-performance logistics. Their intralogistics systems must run without a hitch – around the clock in some cases.</w:t>
      </w:r>
    </w:p>
    <w:p w14:paraId="733CCF6E" w14:textId="6DC9D5BB" w:rsidR="00EA0477" w:rsidRDefault="00EA0477" w:rsidP="00B34DB2">
      <w:pPr>
        <w:spacing w:line="360" w:lineRule="auto"/>
        <w:ind w:left="0" w:right="1693"/>
        <w:rPr>
          <w:rFonts w:cs="Arial"/>
          <w:bCs/>
          <w:szCs w:val="20"/>
        </w:rPr>
      </w:pPr>
    </w:p>
    <w:p w14:paraId="7319590C" w14:textId="340711FC" w:rsidR="00EA0477" w:rsidRPr="00EA0477" w:rsidRDefault="00EA0477" w:rsidP="00B34DB2">
      <w:pPr>
        <w:spacing w:line="360" w:lineRule="auto"/>
        <w:ind w:left="0" w:right="1693"/>
        <w:rPr>
          <w:rFonts w:cs="Arial"/>
          <w:b/>
          <w:bCs/>
          <w:szCs w:val="20"/>
        </w:rPr>
      </w:pPr>
      <w:r>
        <w:rPr>
          <w:rFonts w:cs="Arial"/>
          <w:b/>
          <w:bCs/>
          <w:szCs w:val="20"/>
        </w:rPr>
        <w:t>Lifetime Services</w:t>
      </w:r>
    </w:p>
    <w:p w14:paraId="5AE73771" w14:textId="77777777" w:rsidR="006423C0" w:rsidRPr="0053264A" w:rsidRDefault="006423C0" w:rsidP="00B34DB2">
      <w:pPr>
        <w:spacing w:line="360" w:lineRule="auto"/>
        <w:ind w:left="0" w:right="1693"/>
        <w:rPr>
          <w:rFonts w:cs="Arial"/>
          <w:bCs/>
          <w:szCs w:val="20"/>
        </w:rPr>
      </w:pPr>
    </w:p>
    <w:p w14:paraId="50EECA7C" w14:textId="012F7ECB" w:rsidR="006423C0" w:rsidRPr="0053264A" w:rsidRDefault="00841398" w:rsidP="00B34DB2">
      <w:pPr>
        <w:spacing w:line="360" w:lineRule="auto"/>
        <w:ind w:left="0" w:right="1693"/>
        <w:rPr>
          <w:rFonts w:cs="Arial"/>
          <w:bCs/>
          <w:szCs w:val="20"/>
        </w:rPr>
      </w:pPr>
      <w:r>
        <w:rPr>
          <w:rFonts w:cs="Arial"/>
          <w:bCs/>
          <w:szCs w:val="20"/>
        </w:rPr>
        <w:t xml:space="preserve">An unplanned standstill causes delivery delays that make customers angry. The mere thought of a successful hacker attack – and thus a standstill lasting days – makes those responsible for operations break into a sweat. The chaos does not need to reach a maximum level, either. Even small software problems elevate the blood pressure of those in management. Years ago, intralogistics providers introduced what are known as Remote Services to offer customers maximum availability. Example: TGW Logistics Group. The Austrian company is now offering nine different services remotely with its Lifetime Services (LTS) unit – and is developing new ones all the time. "Remote Services are increasingly in demand because clients want greater availability," says Georg Katzlinger-Söllradl, Director Global Lifetime Services at TGW. </w:t>
      </w:r>
    </w:p>
    <w:p w14:paraId="1B222145" w14:textId="537B8C40" w:rsidR="007F5D77" w:rsidRDefault="007F5D77" w:rsidP="00B34DB2">
      <w:pPr>
        <w:spacing w:line="360" w:lineRule="auto"/>
        <w:ind w:left="0" w:right="1693"/>
        <w:rPr>
          <w:rFonts w:cs="Arial"/>
          <w:bCs/>
          <w:szCs w:val="20"/>
        </w:rPr>
      </w:pPr>
      <w:r>
        <w:rPr>
          <w:rFonts w:cs="Arial"/>
          <w:bCs/>
          <w:szCs w:val="20"/>
        </w:rPr>
        <w:lastRenderedPageBreak/>
        <w:t xml:space="preserve">Two major driving factors account for why customers are making increasing use of remote services. First, fewer in-house employees are needed on site, which saves money. Secondly, companies want to protect themselves from internet crime, particularly hacker attacks. Thus they have external experts bring the systems up to the latest security standard on a regular basis. </w:t>
      </w:r>
    </w:p>
    <w:p w14:paraId="0F3D7063" w14:textId="2EBCDBAB" w:rsidR="00EA0477" w:rsidRDefault="00EA0477" w:rsidP="00B34DB2">
      <w:pPr>
        <w:spacing w:line="360" w:lineRule="auto"/>
        <w:ind w:left="0" w:right="1693"/>
        <w:rPr>
          <w:rFonts w:cs="Arial"/>
          <w:bCs/>
          <w:szCs w:val="20"/>
        </w:rPr>
      </w:pPr>
    </w:p>
    <w:p w14:paraId="1E43FD46" w14:textId="7B70F569" w:rsidR="00EA0477" w:rsidRPr="00EA0477" w:rsidRDefault="00B91CBC" w:rsidP="00B34DB2">
      <w:pPr>
        <w:spacing w:line="360" w:lineRule="auto"/>
        <w:ind w:left="0" w:right="1693"/>
        <w:rPr>
          <w:rFonts w:cs="Arial"/>
          <w:b/>
          <w:bCs/>
          <w:szCs w:val="20"/>
        </w:rPr>
      </w:pPr>
      <w:r>
        <w:rPr>
          <w:rFonts w:cs="Arial"/>
          <w:b/>
          <w:bCs/>
          <w:szCs w:val="20"/>
        </w:rPr>
        <w:t>A focus on cyber security</w:t>
      </w:r>
    </w:p>
    <w:p w14:paraId="51DEDEF4" w14:textId="782D45CC" w:rsidR="00F94A84" w:rsidRPr="0053264A" w:rsidRDefault="00F94A84" w:rsidP="00B34DB2">
      <w:pPr>
        <w:spacing w:line="360" w:lineRule="auto"/>
        <w:ind w:left="0" w:right="1693"/>
        <w:rPr>
          <w:rFonts w:cs="Arial"/>
          <w:bCs/>
          <w:szCs w:val="20"/>
        </w:rPr>
      </w:pPr>
    </w:p>
    <w:p w14:paraId="4A879508" w14:textId="13A625A1" w:rsidR="00AE2286" w:rsidRDefault="00F94A84" w:rsidP="00B34DB2">
      <w:pPr>
        <w:spacing w:line="360" w:lineRule="auto"/>
        <w:ind w:left="0" w:right="1693"/>
        <w:rPr>
          <w:rFonts w:cs="Arial"/>
          <w:bCs/>
          <w:szCs w:val="20"/>
        </w:rPr>
      </w:pPr>
      <w:r>
        <w:rPr>
          <w:rFonts w:cs="Arial"/>
          <w:bCs/>
          <w:szCs w:val="20"/>
        </w:rPr>
        <w:t xml:space="preserve">Hacker attacks on the supply chain have increased since the COVID-19 pandemic began. Some 81 percent of those surveyed in an IT study carried out in 2021 with 1,451 decision-makers reported that they were seeing more cyber threats during the pandemic. Fifty-six percent experienced critical instances of a standstill resulting in damages of more than 100,000 US dollars. </w:t>
      </w:r>
    </w:p>
    <w:p w14:paraId="312E1B03" w14:textId="77777777" w:rsidR="00AE2286" w:rsidRDefault="00AE2286" w:rsidP="00B34DB2">
      <w:pPr>
        <w:spacing w:line="360" w:lineRule="auto"/>
        <w:ind w:left="0" w:right="1693"/>
        <w:rPr>
          <w:rFonts w:cs="Arial"/>
          <w:bCs/>
          <w:szCs w:val="20"/>
        </w:rPr>
      </w:pPr>
    </w:p>
    <w:p w14:paraId="2F1EBA7C" w14:textId="53818449" w:rsidR="00191F63" w:rsidRPr="0053264A" w:rsidRDefault="00912D90" w:rsidP="00B34DB2">
      <w:pPr>
        <w:spacing w:line="360" w:lineRule="auto"/>
        <w:ind w:left="0" w:right="1693"/>
        <w:rPr>
          <w:rFonts w:cs="Arial"/>
          <w:bCs/>
          <w:szCs w:val="20"/>
        </w:rPr>
      </w:pPr>
      <w:r>
        <w:rPr>
          <w:rFonts w:cs="Arial"/>
          <w:bCs/>
          <w:szCs w:val="20"/>
        </w:rPr>
        <w:t xml:space="preserve">According to the study, however, companies place a low priority on cybersecurity, despite the fact that their IT departments have recognized the elevated threat level. Katzlinger-Söllradl observes that companies who have already learned the hard way or heard about such incidents firsthand are the most likely to take the topic seriously. He sees big corporations as being in a better place in this regard than medium-sized ones. "However, there are also major corporations that believe you have to do everything yourself in order to save money," says Katzlinger-Söllradl. </w:t>
      </w:r>
    </w:p>
    <w:p w14:paraId="726AF9B1" w14:textId="0CF9ECBF" w:rsidR="00B37A68" w:rsidRPr="0053264A" w:rsidRDefault="00B37A68" w:rsidP="00B34DB2">
      <w:pPr>
        <w:spacing w:line="360" w:lineRule="auto"/>
        <w:ind w:left="0" w:right="1693"/>
        <w:rPr>
          <w:rFonts w:cs="Arial"/>
          <w:bCs/>
          <w:szCs w:val="20"/>
        </w:rPr>
      </w:pPr>
    </w:p>
    <w:p w14:paraId="6AFC0F29" w14:textId="196B6349" w:rsidR="00B37A68" w:rsidRDefault="005379A9" w:rsidP="00B34DB2">
      <w:pPr>
        <w:spacing w:line="360" w:lineRule="auto"/>
        <w:ind w:left="0" w:right="1693"/>
        <w:rPr>
          <w:rFonts w:cs="Arial"/>
          <w:bCs/>
          <w:szCs w:val="20"/>
        </w:rPr>
      </w:pPr>
      <w:r>
        <w:rPr>
          <w:rFonts w:cs="Arial"/>
          <w:bCs/>
          <w:szCs w:val="20"/>
        </w:rPr>
        <w:t>The fact is that where IT is concerned, you need in-depth specialised expertise. TGW can draw on the experience of more than 1,000 completed systems and offers ongoing training to its experts. A total of more than 130 specialists work in the Remote Services area. Customers who have complete systems built that include a Warehouse Management System (WMS) also benefit from the fact that TGW's software developers are easy to contact and no third-party suppliers have to be involved.</w:t>
      </w:r>
    </w:p>
    <w:p w14:paraId="29A3FEDC" w14:textId="30067B8F" w:rsidR="009643F1" w:rsidRDefault="009643F1" w:rsidP="00B34DB2">
      <w:pPr>
        <w:spacing w:line="360" w:lineRule="auto"/>
        <w:ind w:left="0" w:right="1693"/>
        <w:rPr>
          <w:rFonts w:cs="Arial"/>
          <w:bCs/>
          <w:szCs w:val="20"/>
        </w:rPr>
      </w:pPr>
    </w:p>
    <w:p w14:paraId="03BEDAFE" w14:textId="49BE3141" w:rsidR="009643F1" w:rsidRPr="009643F1" w:rsidRDefault="00E3173F" w:rsidP="00B34DB2">
      <w:pPr>
        <w:spacing w:line="360" w:lineRule="auto"/>
        <w:ind w:left="0" w:right="1693"/>
        <w:rPr>
          <w:rFonts w:cs="Arial"/>
          <w:b/>
          <w:bCs/>
          <w:szCs w:val="20"/>
        </w:rPr>
      </w:pPr>
      <w:r>
        <w:rPr>
          <w:rFonts w:cs="Arial"/>
          <w:b/>
          <w:bCs/>
          <w:szCs w:val="20"/>
        </w:rPr>
        <w:t>In-house support centre</w:t>
      </w:r>
    </w:p>
    <w:p w14:paraId="1D8C687E" w14:textId="2E9173CE" w:rsidR="0034600B" w:rsidRPr="0053264A" w:rsidRDefault="0034600B" w:rsidP="00B34DB2">
      <w:pPr>
        <w:spacing w:line="360" w:lineRule="auto"/>
        <w:ind w:left="0" w:right="1693"/>
        <w:rPr>
          <w:rFonts w:cs="Arial"/>
          <w:bCs/>
          <w:szCs w:val="20"/>
        </w:rPr>
      </w:pPr>
    </w:p>
    <w:p w14:paraId="6191F7A0" w14:textId="05F763D3" w:rsidR="00B9031F" w:rsidRPr="0053264A" w:rsidRDefault="0034600B" w:rsidP="00B34DB2">
      <w:pPr>
        <w:spacing w:line="360" w:lineRule="auto"/>
        <w:ind w:left="0" w:right="1693"/>
        <w:rPr>
          <w:rFonts w:cs="Arial"/>
          <w:bCs/>
          <w:szCs w:val="20"/>
        </w:rPr>
      </w:pPr>
      <w:r>
        <w:rPr>
          <w:rFonts w:cs="Arial"/>
          <w:bCs/>
          <w:szCs w:val="20"/>
        </w:rPr>
        <w:t>Another point that differentiates TGW from other providers in the Remote Services areas is that customers reach the in-house Support Centre directly via the hotline. TGW even does first level support itself rather than outsourcing it to a</w:t>
      </w:r>
      <w:r w:rsidRPr="001217BB">
        <w:rPr>
          <w:rFonts w:cs="Arial"/>
          <w:bCs/>
          <w:szCs w:val="20"/>
          <w:lang w:val="en-GB"/>
        </w:rPr>
        <w:t xml:space="preserve"> provider</w:t>
      </w:r>
      <w:r>
        <w:rPr>
          <w:rFonts w:cs="Arial"/>
          <w:bCs/>
          <w:szCs w:val="20"/>
        </w:rPr>
        <w:t xml:space="preserve">. This enables TGW to solve about 90 percent of all problems in the software area. Only in extremely complex cases, such as combined software and hardware problems, is it necessary for technicians to be on site. </w:t>
      </w:r>
    </w:p>
    <w:p w14:paraId="69922D6F" w14:textId="47750226" w:rsidR="00F12877" w:rsidRDefault="00F12877" w:rsidP="00B34DB2">
      <w:pPr>
        <w:spacing w:line="360" w:lineRule="auto"/>
        <w:ind w:left="0" w:right="1693"/>
        <w:rPr>
          <w:rFonts w:cs="Arial"/>
          <w:bCs/>
          <w:szCs w:val="20"/>
        </w:rPr>
      </w:pPr>
    </w:p>
    <w:p w14:paraId="6EE03575" w14:textId="467C2166" w:rsidR="00B41671" w:rsidRPr="00F12877" w:rsidRDefault="00F12877" w:rsidP="00F12877">
      <w:pPr>
        <w:tabs>
          <w:tab w:val="left" w:pos="2461"/>
        </w:tabs>
        <w:rPr>
          <w:rFonts w:cs="Arial"/>
          <w:szCs w:val="20"/>
        </w:rPr>
      </w:pPr>
      <w:r>
        <w:rPr>
          <w:rFonts w:cs="Arial"/>
          <w:szCs w:val="20"/>
        </w:rPr>
        <w:tab/>
      </w:r>
    </w:p>
    <w:p w14:paraId="39ECDE60" w14:textId="42A5BAD3" w:rsidR="00B41671" w:rsidRDefault="00B41671" w:rsidP="00B34DB2">
      <w:pPr>
        <w:spacing w:line="360" w:lineRule="auto"/>
        <w:ind w:left="0" w:right="1693"/>
        <w:rPr>
          <w:rFonts w:cs="Arial"/>
          <w:bCs/>
          <w:szCs w:val="20"/>
        </w:rPr>
      </w:pPr>
      <w:r>
        <w:rPr>
          <w:rFonts w:cs="Arial"/>
          <w:bCs/>
          <w:szCs w:val="20"/>
        </w:rPr>
        <w:lastRenderedPageBreak/>
        <w:t>System operators can combine various service modules with each other:</w:t>
      </w:r>
    </w:p>
    <w:p w14:paraId="2BC2E45B" w14:textId="77777777" w:rsidR="00AF665F" w:rsidRPr="0053264A" w:rsidRDefault="00AF665F" w:rsidP="00B34DB2">
      <w:pPr>
        <w:spacing w:line="360" w:lineRule="auto"/>
        <w:ind w:left="0" w:right="1693"/>
        <w:rPr>
          <w:rFonts w:cs="Arial"/>
          <w:bCs/>
          <w:szCs w:val="20"/>
        </w:rPr>
      </w:pPr>
    </w:p>
    <w:p w14:paraId="1A517099" w14:textId="6B24FDD6" w:rsidR="003440B5" w:rsidRDefault="005F0FD8" w:rsidP="00D23CD6">
      <w:pPr>
        <w:pStyle w:val="Listenabsatz"/>
        <w:numPr>
          <w:ilvl w:val="0"/>
          <w:numId w:val="24"/>
        </w:numPr>
        <w:spacing w:line="360" w:lineRule="auto"/>
        <w:ind w:right="1693"/>
        <w:rPr>
          <w:rFonts w:cs="Arial"/>
          <w:bCs/>
          <w:szCs w:val="20"/>
        </w:rPr>
      </w:pPr>
      <w:r w:rsidRPr="00D23CD6">
        <w:rPr>
          <w:rFonts w:cs="Arial"/>
          <w:b/>
          <w:szCs w:val="20"/>
        </w:rPr>
        <w:t>Managed Connectivity:</w:t>
      </w:r>
      <w:r w:rsidRPr="00D23CD6">
        <w:rPr>
          <w:szCs w:val="20"/>
        </w:rPr>
        <w:t xml:space="preserve"> For the remote access to be as secure as possible, the connection is based on the highest security standards</w:t>
      </w:r>
      <w:r w:rsidRPr="00D23CD6">
        <w:rPr>
          <w:rFonts w:cs="Arial"/>
          <w:bCs/>
          <w:szCs w:val="20"/>
        </w:rPr>
        <w:t xml:space="preserve">. </w:t>
      </w:r>
      <w:r w:rsidR="00D23CD6" w:rsidRPr="00D23CD6">
        <w:rPr>
          <w:rFonts w:cs="Arial"/>
          <w:bCs/>
          <w:szCs w:val="20"/>
        </w:rPr>
        <w:t>The solution here is an up-to-date technology with multi-factor authentication to gain access.</w:t>
      </w:r>
    </w:p>
    <w:p w14:paraId="052AF7A7" w14:textId="77777777" w:rsidR="00D23CD6" w:rsidRPr="00D23CD6" w:rsidRDefault="00D23CD6" w:rsidP="00D23CD6">
      <w:pPr>
        <w:pStyle w:val="Listenabsatz"/>
        <w:spacing w:line="360" w:lineRule="auto"/>
        <w:ind w:right="1693"/>
        <w:rPr>
          <w:rFonts w:cs="Arial"/>
          <w:bCs/>
          <w:szCs w:val="20"/>
        </w:rPr>
      </w:pPr>
    </w:p>
    <w:p w14:paraId="75ACE65A" w14:textId="29A086C6" w:rsidR="00544E75" w:rsidRDefault="005F0FD8" w:rsidP="001A70B0">
      <w:pPr>
        <w:pStyle w:val="Listenabsatz"/>
        <w:numPr>
          <w:ilvl w:val="0"/>
          <w:numId w:val="24"/>
        </w:numPr>
        <w:spacing w:line="360" w:lineRule="auto"/>
        <w:ind w:right="1693"/>
        <w:rPr>
          <w:rFonts w:cs="Arial"/>
          <w:bCs/>
          <w:szCs w:val="20"/>
        </w:rPr>
      </w:pPr>
      <w:r>
        <w:rPr>
          <w:rFonts w:cs="Arial"/>
          <w:b/>
          <w:szCs w:val="20"/>
        </w:rPr>
        <w:t>Remote Expert Support:</w:t>
      </w:r>
      <w:r>
        <w:rPr>
          <w:rFonts w:cs="Arial"/>
          <w:bCs/>
          <w:szCs w:val="20"/>
        </w:rPr>
        <w:t xml:space="preserve"> TGW's experts are available around the clock 365 days a year to answer the hotline. They speak multiple languages and have mastered the entire scope of services, from mechatronic components to the control system and IT hardware to the software applications such as TGW's material flow controller or the WMS. If desired, a cause analysis can be added on to each problem-solving procedure.</w:t>
      </w:r>
    </w:p>
    <w:p w14:paraId="6942C144" w14:textId="02DE6524" w:rsidR="001A70B0" w:rsidRPr="001A70B0" w:rsidRDefault="001A70B0" w:rsidP="001A70B0">
      <w:pPr>
        <w:spacing w:line="360" w:lineRule="auto"/>
        <w:ind w:left="0" w:right="1693"/>
        <w:rPr>
          <w:rFonts w:cs="Arial"/>
          <w:bCs/>
          <w:szCs w:val="20"/>
        </w:rPr>
      </w:pPr>
    </w:p>
    <w:p w14:paraId="718827B1" w14:textId="0FB240EA" w:rsidR="00D54548" w:rsidRPr="00AF665F" w:rsidRDefault="00D54548" w:rsidP="00AF665F">
      <w:pPr>
        <w:pStyle w:val="Listenabsatz"/>
        <w:numPr>
          <w:ilvl w:val="0"/>
          <w:numId w:val="24"/>
        </w:numPr>
        <w:spacing w:line="360" w:lineRule="auto"/>
        <w:ind w:right="1693"/>
        <w:rPr>
          <w:rFonts w:cs="Arial"/>
          <w:bCs/>
          <w:szCs w:val="20"/>
        </w:rPr>
      </w:pPr>
      <w:r>
        <w:rPr>
          <w:rFonts w:cs="Arial"/>
          <w:b/>
          <w:szCs w:val="20"/>
        </w:rPr>
        <w:t>Software Monitoring &amp; Alerting:</w:t>
      </w:r>
      <w:r>
        <w:rPr>
          <w:rFonts w:cs="Arial"/>
          <w:bCs/>
          <w:szCs w:val="20"/>
        </w:rPr>
        <w:t xml:space="preserve"> The experts take the pulse of the system at all times. This means that they can monitor all software components provided by TGW – from error statistics of the mechatronic modules to the IT hardware and software applications to the interfaces. Anomalies trigger an alarm. Depending on the agreement, TGW employees work on the problem or the customer does so itself. </w:t>
      </w:r>
    </w:p>
    <w:p w14:paraId="1F898AE7" w14:textId="77777777" w:rsidR="00523FF1" w:rsidRPr="0053264A" w:rsidRDefault="00523FF1" w:rsidP="00D54548">
      <w:pPr>
        <w:spacing w:line="360" w:lineRule="auto"/>
        <w:ind w:left="0" w:right="1693"/>
        <w:rPr>
          <w:rFonts w:cs="Arial"/>
          <w:bCs/>
          <w:szCs w:val="20"/>
        </w:rPr>
      </w:pPr>
    </w:p>
    <w:p w14:paraId="0F67A6F1" w14:textId="35D9B48B" w:rsidR="00D54548" w:rsidRPr="00AF665F" w:rsidRDefault="00D54548" w:rsidP="00AF665F">
      <w:pPr>
        <w:pStyle w:val="Listenabsatz"/>
        <w:numPr>
          <w:ilvl w:val="0"/>
          <w:numId w:val="24"/>
        </w:numPr>
        <w:spacing w:line="360" w:lineRule="auto"/>
        <w:ind w:right="1693"/>
        <w:rPr>
          <w:rFonts w:cs="Arial"/>
          <w:bCs/>
          <w:szCs w:val="20"/>
        </w:rPr>
      </w:pPr>
      <w:r>
        <w:rPr>
          <w:rFonts w:cs="Arial"/>
          <w:b/>
          <w:szCs w:val="20"/>
        </w:rPr>
        <w:t>Managed Backup and Disaster Recovery</w:t>
      </w:r>
      <w:r>
        <w:rPr>
          <w:rFonts w:cs="Arial"/>
          <w:bCs/>
          <w:szCs w:val="20"/>
        </w:rPr>
        <w:t>: The complete system is prepared for a worst-case scenario – with standardised and tested procedures for re-importing backed-up data versions. Backups are improved and the availability checked on a regular basis.</w:t>
      </w:r>
    </w:p>
    <w:p w14:paraId="7D36DDD5" w14:textId="77777777" w:rsidR="000F7BE9" w:rsidRPr="0053264A" w:rsidRDefault="000F7BE9" w:rsidP="00D54548">
      <w:pPr>
        <w:spacing w:line="360" w:lineRule="auto"/>
        <w:ind w:left="0" w:right="1693"/>
        <w:rPr>
          <w:rFonts w:cs="Arial"/>
          <w:bCs/>
          <w:szCs w:val="20"/>
        </w:rPr>
      </w:pPr>
    </w:p>
    <w:p w14:paraId="167C25EC" w14:textId="199CABC0" w:rsidR="00D54548" w:rsidRPr="00AF665F" w:rsidRDefault="00D54548" w:rsidP="00AF665F">
      <w:pPr>
        <w:pStyle w:val="Listenabsatz"/>
        <w:numPr>
          <w:ilvl w:val="0"/>
          <w:numId w:val="24"/>
        </w:numPr>
        <w:spacing w:line="360" w:lineRule="auto"/>
        <w:ind w:right="1693"/>
        <w:rPr>
          <w:rFonts w:cs="Arial"/>
          <w:bCs/>
          <w:szCs w:val="20"/>
        </w:rPr>
      </w:pPr>
      <w:r>
        <w:rPr>
          <w:rFonts w:cs="Arial"/>
          <w:b/>
          <w:szCs w:val="20"/>
        </w:rPr>
        <w:t>Data Visualization &amp; Analytics:</w:t>
      </w:r>
      <w:r>
        <w:rPr>
          <w:rFonts w:cs="Arial"/>
          <w:bCs/>
          <w:szCs w:val="20"/>
        </w:rPr>
        <w:t xml:space="preserve"> The generated data are analysed and visualised on a dashboard. The operator can carry out evaluations and start certain queries itself. </w:t>
      </w:r>
    </w:p>
    <w:p w14:paraId="548581F7" w14:textId="77777777" w:rsidR="00730B98" w:rsidRPr="0053264A" w:rsidRDefault="00730B98" w:rsidP="00D54548">
      <w:pPr>
        <w:spacing w:line="360" w:lineRule="auto"/>
        <w:ind w:left="0" w:right="1693"/>
        <w:rPr>
          <w:rFonts w:cs="Arial"/>
          <w:bCs/>
          <w:szCs w:val="20"/>
        </w:rPr>
      </w:pPr>
    </w:p>
    <w:p w14:paraId="57429565" w14:textId="26394B13" w:rsidR="0097532E" w:rsidRPr="00E06D6A" w:rsidRDefault="0097532E" w:rsidP="00E06D6A">
      <w:pPr>
        <w:pStyle w:val="Listenabsatz"/>
        <w:numPr>
          <w:ilvl w:val="0"/>
          <w:numId w:val="24"/>
        </w:numPr>
        <w:spacing w:line="360" w:lineRule="auto"/>
        <w:ind w:right="1693"/>
        <w:rPr>
          <w:rFonts w:cs="Arial"/>
          <w:bCs/>
          <w:szCs w:val="20"/>
        </w:rPr>
      </w:pPr>
      <w:r>
        <w:rPr>
          <w:rFonts w:cs="Arial"/>
          <w:b/>
          <w:szCs w:val="20"/>
        </w:rPr>
        <w:t>IT Management:</w:t>
      </w:r>
      <w:r>
        <w:rPr>
          <w:rFonts w:cs="Arial"/>
          <w:bCs/>
          <w:szCs w:val="20"/>
        </w:rPr>
        <w:t xml:space="preserve"> TGW offers cost-efficient server and database management. The customer receives reports and recommendations on a regular basis, for example for improvements or software updates. </w:t>
      </w:r>
    </w:p>
    <w:p w14:paraId="2189067F" w14:textId="77777777" w:rsidR="0097532E" w:rsidRPr="00E06D6A" w:rsidRDefault="0097532E" w:rsidP="00E06D6A">
      <w:pPr>
        <w:spacing w:line="360" w:lineRule="auto"/>
        <w:ind w:left="360" w:right="1693"/>
        <w:rPr>
          <w:rFonts w:cs="Arial"/>
          <w:bCs/>
          <w:szCs w:val="20"/>
        </w:rPr>
      </w:pPr>
    </w:p>
    <w:p w14:paraId="0AB82251" w14:textId="3AED7E5F" w:rsidR="00D54548" w:rsidRPr="00AF665F" w:rsidRDefault="00D54548" w:rsidP="00AF665F">
      <w:pPr>
        <w:pStyle w:val="Listenabsatz"/>
        <w:numPr>
          <w:ilvl w:val="0"/>
          <w:numId w:val="24"/>
        </w:numPr>
        <w:spacing w:line="360" w:lineRule="auto"/>
        <w:ind w:right="1693"/>
        <w:rPr>
          <w:rFonts w:cs="Arial"/>
          <w:bCs/>
          <w:szCs w:val="20"/>
        </w:rPr>
      </w:pPr>
      <w:r>
        <w:rPr>
          <w:rFonts w:cs="Arial"/>
          <w:b/>
          <w:szCs w:val="20"/>
        </w:rPr>
        <w:t>Managed Test Environment:</w:t>
      </w:r>
      <w:r>
        <w:rPr>
          <w:rFonts w:cs="Arial"/>
          <w:bCs/>
          <w:szCs w:val="20"/>
        </w:rPr>
        <w:t xml:space="preserve"> LTS specialists mirror the system 1:1 in order to test what happens when updates and/or patches are imported. A variety of operational strategies can be compared without the production system ever being involved. The test system thus always remains at the same level as the production system.</w:t>
      </w:r>
    </w:p>
    <w:p w14:paraId="25222145" w14:textId="77777777" w:rsidR="003440B5" w:rsidRPr="0053264A" w:rsidRDefault="003440B5" w:rsidP="00D54548">
      <w:pPr>
        <w:spacing w:line="360" w:lineRule="auto"/>
        <w:ind w:left="0" w:right="1693"/>
        <w:rPr>
          <w:rFonts w:cs="Arial"/>
          <w:bCs/>
          <w:szCs w:val="20"/>
        </w:rPr>
      </w:pPr>
    </w:p>
    <w:p w14:paraId="013E1C97" w14:textId="1EAA1D62" w:rsidR="00D20E5F" w:rsidRPr="00D20E5F" w:rsidRDefault="00D54548" w:rsidP="00D20E5F">
      <w:pPr>
        <w:pStyle w:val="Listenabsatz"/>
        <w:numPr>
          <w:ilvl w:val="0"/>
          <w:numId w:val="24"/>
        </w:numPr>
        <w:spacing w:line="360" w:lineRule="auto"/>
        <w:ind w:right="1693"/>
        <w:rPr>
          <w:rFonts w:cs="Arial"/>
          <w:bCs/>
          <w:szCs w:val="20"/>
        </w:rPr>
      </w:pPr>
      <w:r>
        <w:rPr>
          <w:rFonts w:cs="Arial"/>
          <w:b/>
          <w:szCs w:val="20"/>
        </w:rPr>
        <w:lastRenderedPageBreak/>
        <w:t>Patch Management Services:</w:t>
      </w:r>
      <w:r>
        <w:rPr>
          <w:rFonts w:cs="Arial"/>
          <w:bCs/>
          <w:szCs w:val="20"/>
        </w:rPr>
        <w:t xml:space="preserve"> TGW keeps the production system at the state of the art of technology. Experts select security-relevant patches that match the customer's specific system, test and install them. This makes it possible to close security gaps and minimise failures. Release updates of the database providers are also carried out – with fewer than four hours of downtime being required. </w:t>
      </w:r>
    </w:p>
    <w:p w14:paraId="634A0ED6" w14:textId="77777777" w:rsidR="00663C6F" w:rsidRPr="0053264A" w:rsidRDefault="00663C6F" w:rsidP="00D54548">
      <w:pPr>
        <w:spacing w:line="360" w:lineRule="auto"/>
        <w:ind w:left="0" w:right="1693"/>
        <w:rPr>
          <w:rFonts w:cs="Arial"/>
          <w:bCs/>
          <w:szCs w:val="20"/>
        </w:rPr>
      </w:pPr>
    </w:p>
    <w:p w14:paraId="32C145E8" w14:textId="6E9800E4" w:rsidR="00AB5A85" w:rsidRDefault="00D54548" w:rsidP="00AF665F">
      <w:pPr>
        <w:pStyle w:val="Listenabsatz"/>
        <w:numPr>
          <w:ilvl w:val="0"/>
          <w:numId w:val="24"/>
        </w:numPr>
        <w:spacing w:line="360" w:lineRule="auto"/>
        <w:ind w:right="1693"/>
        <w:rPr>
          <w:rFonts w:cs="Arial"/>
          <w:bCs/>
          <w:szCs w:val="20"/>
        </w:rPr>
      </w:pPr>
      <w:r>
        <w:rPr>
          <w:rFonts w:cs="Arial"/>
          <w:b/>
          <w:szCs w:val="20"/>
        </w:rPr>
        <w:t>Security Scanning:</w:t>
      </w:r>
      <w:r>
        <w:rPr>
          <w:rFonts w:cs="Arial"/>
          <w:bCs/>
          <w:szCs w:val="20"/>
        </w:rPr>
        <w:t xml:space="preserve"> Specialists test for security gaps regularly and take countermeasures if necessary. The customer does not have to worry about the topic any more and reduces the risk of cyber attacks. </w:t>
      </w:r>
    </w:p>
    <w:p w14:paraId="7D2E4157" w14:textId="77777777" w:rsidR="00D20E5F" w:rsidRPr="00D20E5F" w:rsidRDefault="00D20E5F" w:rsidP="00D20E5F">
      <w:pPr>
        <w:pStyle w:val="Listenabsatz"/>
        <w:rPr>
          <w:rFonts w:cs="Arial"/>
          <w:bCs/>
          <w:szCs w:val="20"/>
        </w:rPr>
      </w:pPr>
    </w:p>
    <w:p w14:paraId="1D1FF44B" w14:textId="77777777" w:rsidR="00D20E5F" w:rsidRPr="00AF665F" w:rsidRDefault="00D20E5F" w:rsidP="00D20E5F">
      <w:pPr>
        <w:pStyle w:val="Listenabsatz"/>
        <w:spacing w:line="360" w:lineRule="auto"/>
        <w:ind w:right="1693"/>
        <w:rPr>
          <w:rFonts w:cs="Arial"/>
          <w:bCs/>
          <w:szCs w:val="20"/>
        </w:rPr>
      </w:pPr>
    </w:p>
    <w:p w14:paraId="17A2A393" w14:textId="77777777" w:rsidR="00555D2F" w:rsidRPr="0053264A" w:rsidRDefault="00555D2F" w:rsidP="00B34DB2">
      <w:pPr>
        <w:spacing w:line="360" w:lineRule="auto"/>
        <w:ind w:left="0" w:right="1693"/>
        <w:rPr>
          <w:rFonts w:cs="Arial"/>
          <w:bCs/>
          <w:szCs w:val="20"/>
        </w:rPr>
      </w:pPr>
    </w:p>
    <w:p w14:paraId="5603E157" w14:textId="33C76C90" w:rsidR="00555D2F" w:rsidRPr="0053264A" w:rsidRDefault="00555D2F" w:rsidP="00B34DB2">
      <w:pPr>
        <w:spacing w:line="360" w:lineRule="auto"/>
        <w:ind w:left="0" w:right="1693"/>
        <w:rPr>
          <w:rFonts w:cs="Arial"/>
          <w:b/>
          <w:szCs w:val="20"/>
        </w:rPr>
      </w:pPr>
      <w:r>
        <w:rPr>
          <w:rFonts w:cs="Arial"/>
          <w:b/>
          <w:szCs w:val="20"/>
        </w:rPr>
        <w:t>At a glance: The nine TGW Remote Services</w:t>
      </w:r>
    </w:p>
    <w:p w14:paraId="64F09D3F" w14:textId="3A16005A" w:rsidR="00555D2F" w:rsidRDefault="00555D2F" w:rsidP="0095142F">
      <w:pPr>
        <w:pStyle w:val="Listenabsatz"/>
        <w:numPr>
          <w:ilvl w:val="0"/>
          <w:numId w:val="23"/>
        </w:numPr>
        <w:spacing w:line="240" w:lineRule="auto"/>
        <w:ind w:left="714" w:right="1695" w:hanging="357"/>
        <w:rPr>
          <w:rFonts w:cs="Arial"/>
          <w:bCs/>
          <w:szCs w:val="20"/>
          <w:lang w:val="en-US"/>
        </w:rPr>
      </w:pPr>
      <w:bookmarkStart w:id="0" w:name="_Hlk109831416"/>
      <w:r>
        <w:rPr>
          <w:rFonts w:cs="Arial"/>
          <w:bCs/>
          <w:szCs w:val="20"/>
        </w:rPr>
        <w:t>Managed Connectivity</w:t>
      </w:r>
    </w:p>
    <w:p w14:paraId="791857BB" w14:textId="6A40153A" w:rsidR="00D266C1" w:rsidRPr="00D266C1" w:rsidRDefault="00D266C1" w:rsidP="00D266C1">
      <w:pPr>
        <w:pStyle w:val="Listenabsatz"/>
        <w:numPr>
          <w:ilvl w:val="0"/>
          <w:numId w:val="23"/>
        </w:numPr>
        <w:spacing w:line="240" w:lineRule="auto"/>
        <w:ind w:left="714" w:right="1695" w:hanging="357"/>
        <w:rPr>
          <w:rFonts w:cs="Arial"/>
          <w:bCs/>
          <w:szCs w:val="20"/>
          <w:lang w:val="en-US"/>
        </w:rPr>
      </w:pPr>
      <w:r>
        <w:rPr>
          <w:rFonts w:cs="Arial"/>
          <w:bCs/>
          <w:szCs w:val="20"/>
        </w:rPr>
        <w:t>Remote Expert Support</w:t>
      </w:r>
    </w:p>
    <w:p w14:paraId="4CF18BA0" w14:textId="77777777" w:rsidR="00555D2F" w:rsidRPr="0053264A" w:rsidRDefault="00555D2F" w:rsidP="0095142F">
      <w:pPr>
        <w:pStyle w:val="Listenabsatz"/>
        <w:numPr>
          <w:ilvl w:val="0"/>
          <w:numId w:val="23"/>
        </w:numPr>
        <w:spacing w:line="240" w:lineRule="auto"/>
        <w:ind w:left="714" w:right="1695" w:hanging="357"/>
        <w:rPr>
          <w:rFonts w:cs="Arial"/>
          <w:bCs/>
          <w:szCs w:val="20"/>
          <w:lang w:val="en-US"/>
        </w:rPr>
      </w:pPr>
      <w:r>
        <w:rPr>
          <w:rFonts w:cs="Arial"/>
          <w:bCs/>
          <w:szCs w:val="20"/>
        </w:rPr>
        <w:t>Software Monitoring &amp; Alerting</w:t>
      </w:r>
    </w:p>
    <w:p w14:paraId="69865044" w14:textId="77777777" w:rsidR="00555D2F" w:rsidRPr="0053264A" w:rsidRDefault="00555D2F" w:rsidP="0095142F">
      <w:pPr>
        <w:pStyle w:val="Listenabsatz"/>
        <w:numPr>
          <w:ilvl w:val="0"/>
          <w:numId w:val="23"/>
        </w:numPr>
        <w:spacing w:line="240" w:lineRule="auto"/>
        <w:ind w:left="714" w:right="1695" w:hanging="357"/>
        <w:rPr>
          <w:rFonts w:cs="Arial"/>
          <w:bCs/>
          <w:szCs w:val="20"/>
          <w:lang w:val="en-US"/>
        </w:rPr>
      </w:pPr>
      <w:r>
        <w:rPr>
          <w:rFonts w:cs="Arial"/>
          <w:bCs/>
          <w:szCs w:val="20"/>
        </w:rPr>
        <w:t>Managed Backup and Disaster Recovery</w:t>
      </w:r>
    </w:p>
    <w:p w14:paraId="60C2240E" w14:textId="77777777" w:rsidR="00555D2F" w:rsidRPr="0053264A" w:rsidRDefault="00555D2F" w:rsidP="0095142F">
      <w:pPr>
        <w:pStyle w:val="Listenabsatz"/>
        <w:numPr>
          <w:ilvl w:val="0"/>
          <w:numId w:val="23"/>
        </w:numPr>
        <w:spacing w:line="240" w:lineRule="auto"/>
        <w:ind w:left="714" w:right="1695" w:hanging="357"/>
        <w:rPr>
          <w:rFonts w:cs="Arial"/>
          <w:bCs/>
          <w:szCs w:val="20"/>
          <w:lang w:val="en-US"/>
        </w:rPr>
      </w:pPr>
      <w:r>
        <w:rPr>
          <w:rFonts w:cs="Arial"/>
          <w:bCs/>
          <w:szCs w:val="20"/>
        </w:rPr>
        <w:t>Data Visualization &amp; Analytics</w:t>
      </w:r>
    </w:p>
    <w:p w14:paraId="12EE27BF" w14:textId="05FDBA9D" w:rsidR="00555D2F" w:rsidRPr="0053264A" w:rsidRDefault="00E3480E" w:rsidP="0095142F">
      <w:pPr>
        <w:pStyle w:val="Listenabsatz"/>
        <w:numPr>
          <w:ilvl w:val="0"/>
          <w:numId w:val="23"/>
        </w:numPr>
        <w:spacing w:line="240" w:lineRule="auto"/>
        <w:ind w:left="714" w:right="1695" w:hanging="357"/>
        <w:rPr>
          <w:rFonts w:cs="Arial"/>
          <w:bCs/>
          <w:szCs w:val="20"/>
          <w:lang w:val="en-US"/>
        </w:rPr>
      </w:pPr>
      <w:r>
        <w:rPr>
          <w:rFonts w:cs="Arial"/>
          <w:bCs/>
          <w:szCs w:val="20"/>
        </w:rPr>
        <w:t>IT Management</w:t>
      </w:r>
    </w:p>
    <w:p w14:paraId="55778B20" w14:textId="77777777" w:rsidR="00555D2F" w:rsidRPr="0053264A" w:rsidRDefault="00555D2F" w:rsidP="0095142F">
      <w:pPr>
        <w:pStyle w:val="Listenabsatz"/>
        <w:numPr>
          <w:ilvl w:val="0"/>
          <w:numId w:val="23"/>
        </w:numPr>
        <w:spacing w:line="240" w:lineRule="auto"/>
        <w:ind w:left="714" w:right="1695" w:hanging="357"/>
        <w:rPr>
          <w:rFonts w:cs="Arial"/>
          <w:bCs/>
          <w:szCs w:val="20"/>
          <w:lang w:val="en-US"/>
        </w:rPr>
      </w:pPr>
      <w:r>
        <w:rPr>
          <w:rFonts w:cs="Arial"/>
          <w:bCs/>
          <w:szCs w:val="20"/>
        </w:rPr>
        <w:t>Managed Test Environment</w:t>
      </w:r>
    </w:p>
    <w:p w14:paraId="66212210" w14:textId="77777777" w:rsidR="00555D2F" w:rsidRPr="0053264A" w:rsidRDefault="00555D2F" w:rsidP="0095142F">
      <w:pPr>
        <w:pStyle w:val="Listenabsatz"/>
        <w:numPr>
          <w:ilvl w:val="0"/>
          <w:numId w:val="23"/>
        </w:numPr>
        <w:spacing w:line="240" w:lineRule="auto"/>
        <w:ind w:left="714" w:right="1695" w:hanging="357"/>
        <w:rPr>
          <w:rFonts w:cs="Arial"/>
          <w:bCs/>
          <w:szCs w:val="20"/>
          <w:lang w:val="en-US"/>
        </w:rPr>
      </w:pPr>
      <w:r>
        <w:rPr>
          <w:rFonts w:cs="Arial"/>
          <w:bCs/>
          <w:szCs w:val="20"/>
        </w:rPr>
        <w:t>Patch Management Services</w:t>
      </w:r>
    </w:p>
    <w:p w14:paraId="165BA237" w14:textId="2024BF0B" w:rsidR="00555D2F" w:rsidRPr="0053264A" w:rsidRDefault="00555D2F" w:rsidP="0095142F">
      <w:pPr>
        <w:pStyle w:val="Listenabsatz"/>
        <w:numPr>
          <w:ilvl w:val="0"/>
          <w:numId w:val="23"/>
        </w:numPr>
        <w:spacing w:line="240" w:lineRule="auto"/>
        <w:ind w:left="714" w:right="1695" w:hanging="357"/>
        <w:rPr>
          <w:rFonts w:cs="Arial"/>
          <w:bCs/>
          <w:szCs w:val="20"/>
          <w:lang w:val="en-US"/>
        </w:rPr>
      </w:pPr>
      <w:r>
        <w:rPr>
          <w:rFonts w:cs="Arial"/>
          <w:bCs/>
          <w:szCs w:val="20"/>
        </w:rPr>
        <w:t>Security Scanning</w:t>
      </w:r>
    </w:p>
    <w:bookmarkEnd w:id="0"/>
    <w:p w14:paraId="47E736E0" w14:textId="05BDB673" w:rsidR="00555D2F" w:rsidRDefault="00555D2F" w:rsidP="00B34DB2">
      <w:pPr>
        <w:spacing w:line="360" w:lineRule="auto"/>
        <w:ind w:left="0" w:right="1693"/>
        <w:rPr>
          <w:rFonts w:cs="Arial"/>
          <w:bCs/>
          <w:sz w:val="24"/>
          <w:szCs w:val="24"/>
          <w:lang w:val="en-US"/>
        </w:rPr>
      </w:pPr>
    </w:p>
    <w:p w14:paraId="5A0D19C4" w14:textId="0C037B83" w:rsidR="0095142F" w:rsidRDefault="0095142F" w:rsidP="00B34DB2">
      <w:pPr>
        <w:spacing w:line="360" w:lineRule="auto"/>
        <w:ind w:left="0" w:right="1693"/>
        <w:rPr>
          <w:rFonts w:cs="Arial"/>
          <w:bCs/>
          <w:sz w:val="24"/>
          <w:szCs w:val="24"/>
          <w:lang w:val="en-US"/>
        </w:rPr>
      </w:pPr>
    </w:p>
    <w:p w14:paraId="0DE047CA" w14:textId="256CC89D" w:rsidR="0095142F" w:rsidRDefault="0095142F" w:rsidP="00B34DB2">
      <w:pPr>
        <w:spacing w:line="360" w:lineRule="auto"/>
        <w:ind w:left="0" w:right="1693"/>
        <w:rPr>
          <w:rFonts w:cs="Arial"/>
          <w:bCs/>
          <w:sz w:val="24"/>
          <w:szCs w:val="24"/>
          <w:lang w:val="en-US"/>
        </w:rPr>
      </w:pPr>
    </w:p>
    <w:p w14:paraId="5958FEFC" w14:textId="607ECAE6" w:rsidR="00AF665F" w:rsidRDefault="00AF665F" w:rsidP="00B34DB2">
      <w:pPr>
        <w:spacing w:line="360" w:lineRule="auto"/>
        <w:ind w:left="0" w:right="1693"/>
        <w:rPr>
          <w:rFonts w:cs="Arial"/>
          <w:bCs/>
          <w:sz w:val="24"/>
          <w:szCs w:val="24"/>
          <w:lang w:val="en-US"/>
        </w:rPr>
      </w:pPr>
    </w:p>
    <w:p w14:paraId="7B3ABDA8" w14:textId="50AC2DCC" w:rsidR="00AF665F" w:rsidRDefault="00AF665F" w:rsidP="00B34DB2">
      <w:pPr>
        <w:spacing w:line="360" w:lineRule="auto"/>
        <w:ind w:left="0" w:right="1693"/>
        <w:rPr>
          <w:rFonts w:cs="Arial"/>
          <w:bCs/>
          <w:sz w:val="24"/>
          <w:szCs w:val="24"/>
          <w:lang w:val="en-US"/>
        </w:rPr>
      </w:pPr>
    </w:p>
    <w:p w14:paraId="7865DB80" w14:textId="3FAF3EA2" w:rsidR="00AF665F" w:rsidRDefault="00AF665F" w:rsidP="00B34DB2">
      <w:pPr>
        <w:spacing w:line="360" w:lineRule="auto"/>
        <w:ind w:left="0" w:right="1693"/>
        <w:rPr>
          <w:rFonts w:cs="Arial"/>
          <w:bCs/>
          <w:sz w:val="24"/>
          <w:szCs w:val="24"/>
          <w:lang w:val="en-US"/>
        </w:rPr>
      </w:pPr>
    </w:p>
    <w:p w14:paraId="7C5A4984" w14:textId="6AB8B710" w:rsidR="00D20E5F" w:rsidRDefault="00D20E5F" w:rsidP="00B34DB2">
      <w:pPr>
        <w:spacing w:line="360" w:lineRule="auto"/>
        <w:ind w:left="0" w:right="1693"/>
        <w:rPr>
          <w:rFonts w:cs="Arial"/>
          <w:bCs/>
          <w:sz w:val="24"/>
          <w:szCs w:val="24"/>
          <w:lang w:val="en-US"/>
        </w:rPr>
      </w:pPr>
    </w:p>
    <w:p w14:paraId="4B53D7E0" w14:textId="5775F6AE" w:rsidR="00721AA6" w:rsidRDefault="00721AA6" w:rsidP="00B34DB2">
      <w:pPr>
        <w:spacing w:line="360" w:lineRule="auto"/>
        <w:ind w:left="0" w:right="1693"/>
        <w:rPr>
          <w:rFonts w:cs="Arial"/>
          <w:bCs/>
          <w:sz w:val="24"/>
          <w:szCs w:val="24"/>
          <w:lang w:val="en-US"/>
        </w:rPr>
      </w:pPr>
    </w:p>
    <w:p w14:paraId="63855FF4" w14:textId="46FC3AF7" w:rsidR="00721AA6" w:rsidRDefault="00721AA6" w:rsidP="00B34DB2">
      <w:pPr>
        <w:spacing w:line="360" w:lineRule="auto"/>
        <w:ind w:left="0" w:right="1693"/>
        <w:rPr>
          <w:rFonts w:cs="Arial"/>
          <w:bCs/>
          <w:sz w:val="24"/>
          <w:szCs w:val="24"/>
          <w:lang w:val="en-US"/>
        </w:rPr>
      </w:pPr>
    </w:p>
    <w:p w14:paraId="556EE202" w14:textId="77777777" w:rsidR="008F00D7" w:rsidRDefault="008F00D7" w:rsidP="00B34DB2">
      <w:pPr>
        <w:spacing w:line="360" w:lineRule="auto"/>
        <w:ind w:left="0" w:right="1693"/>
        <w:rPr>
          <w:rFonts w:cs="Arial"/>
          <w:bCs/>
          <w:sz w:val="24"/>
          <w:szCs w:val="24"/>
          <w:lang w:val="en-US"/>
        </w:rPr>
      </w:pPr>
    </w:p>
    <w:p w14:paraId="3BDCE97E" w14:textId="2934FDD2" w:rsidR="0097532E" w:rsidRDefault="0097532E" w:rsidP="00B34DB2">
      <w:pPr>
        <w:spacing w:line="360" w:lineRule="auto"/>
        <w:ind w:left="0" w:right="1693"/>
        <w:rPr>
          <w:rFonts w:cs="Arial"/>
          <w:bCs/>
          <w:sz w:val="24"/>
          <w:szCs w:val="24"/>
          <w:lang w:val="en-US"/>
        </w:rPr>
      </w:pPr>
    </w:p>
    <w:p w14:paraId="70FA2121" w14:textId="1F453AA9" w:rsidR="00E06D6A" w:rsidRDefault="00E06D6A" w:rsidP="00B34DB2">
      <w:pPr>
        <w:spacing w:line="360" w:lineRule="auto"/>
        <w:ind w:left="0" w:right="1693"/>
        <w:rPr>
          <w:rFonts w:cs="Arial"/>
          <w:bCs/>
          <w:sz w:val="24"/>
          <w:szCs w:val="24"/>
          <w:lang w:val="en-US"/>
        </w:rPr>
      </w:pPr>
    </w:p>
    <w:p w14:paraId="3DE83245" w14:textId="60E71808" w:rsidR="00E06D6A" w:rsidRDefault="00E06D6A" w:rsidP="00B34DB2">
      <w:pPr>
        <w:spacing w:line="360" w:lineRule="auto"/>
        <w:ind w:left="0" w:right="1693"/>
        <w:rPr>
          <w:rFonts w:cs="Arial"/>
          <w:bCs/>
          <w:sz w:val="24"/>
          <w:szCs w:val="24"/>
          <w:lang w:val="en-US"/>
        </w:rPr>
      </w:pPr>
    </w:p>
    <w:p w14:paraId="1C91E617" w14:textId="6BED9605" w:rsidR="00030AC0" w:rsidRDefault="00030AC0" w:rsidP="00B34DB2">
      <w:pPr>
        <w:spacing w:line="360" w:lineRule="auto"/>
        <w:ind w:left="0" w:right="1693"/>
        <w:rPr>
          <w:rFonts w:cs="Arial"/>
          <w:bCs/>
          <w:sz w:val="24"/>
          <w:szCs w:val="24"/>
          <w:lang w:val="en-US"/>
        </w:rPr>
      </w:pPr>
    </w:p>
    <w:p w14:paraId="14A13FF8" w14:textId="1EDA31B6" w:rsidR="00030AC0" w:rsidRDefault="00030AC0" w:rsidP="00B34DB2">
      <w:pPr>
        <w:spacing w:line="360" w:lineRule="auto"/>
        <w:ind w:left="0" w:right="1693"/>
        <w:rPr>
          <w:rFonts w:cs="Arial"/>
          <w:bCs/>
          <w:sz w:val="24"/>
          <w:szCs w:val="24"/>
          <w:lang w:val="en-US"/>
        </w:rPr>
      </w:pPr>
    </w:p>
    <w:p w14:paraId="33B1E491" w14:textId="77777777" w:rsidR="00030AC0" w:rsidRPr="00F73C6D" w:rsidRDefault="00030AC0" w:rsidP="00B34DB2">
      <w:pPr>
        <w:spacing w:line="360" w:lineRule="auto"/>
        <w:ind w:left="0" w:right="1693"/>
        <w:rPr>
          <w:rFonts w:cs="Arial"/>
          <w:bCs/>
          <w:sz w:val="24"/>
          <w:szCs w:val="24"/>
          <w:lang w:val="en-US"/>
        </w:rPr>
      </w:pPr>
      <w:bookmarkStart w:id="1" w:name="_GoBack"/>
      <w:bookmarkEnd w:id="1"/>
    </w:p>
    <w:p w14:paraId="3A55E5A4" w14:textId="11DB0B18" w:rsidR="00E06D6A" w:rsidRPr="006C7E22" w:rsidRDefault="00030AC0" w:rsidP="006C7E22">
      <w:pPr>
        <w:spacing w:line="360" w:lineRule="auto"/>
        <w:ind w:left="0" w:right="1693"/>
        <w:rPr>
          <w:rStyle w:val="Hyperlink"/>
          <w:color w:val="auto"/>
          <w:u w:val="none"/>
          <w:lang w:val="en-US"/>
        </w:rPr>
      </w:pPr>
      <w:hyperlink r:id="rId11" w:history="1">
        <w:r w:rsidR="006C7E22">
          <w:rPr>
            <w:rStyle w:val="Hyperlink"/>
          </w:rPr>
          <w:t>www.tgw-group.com</w:t>
        </w:r>
      </w:hyperlink>
    </w:p>
    <w:p w14:paraId="5B9E61FB" w14:textId="6859065C" w:rsidR="00BC7952" w:rsidRPr="00626123" w:rsidRDefault="00BC7952" w:rsidP="00BC7952">
      <w:pPr>
        <w:spacing w:line="240" w:lineRule="auto"/>
        <w:ind w:left="0" w:right="1693"/>
        <w:rPr>
          <w:rStyle w:val="Hyperlink"/>
          <w:b/>
          <w:color w:val="auto"/>
          <w:u w:val="none"/>
        </w:rPr>
      </w:pPr>
      <w:r>
        <w:rPr>
          <w:rStyle w:val="Hyperlink"/>
          <w:b/>
          <w:color w:val="auto"/>
          <w:u w:val="none"/>
        </w:rPr>
        <w:lastRenderedPageBreak/>
        <w:t>About TGW Logistics Group:</w:t>
      </w:r>
    </w:p>
    <w:p w14:paraId="6621BC43"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is one of the leading international suppliers of material handling solutions. For more than 50 years, the Austrian specialist has implemented automated systems for its international customers, including brands from A as in Adidas to Z as in Zalando. As systems integrator, TGW plans, produces and implements complex logistics centres, from mechatronic products and robots to control systems and software.</w:t>
      </w:r>
    </w:p>
    <w:p w14:paraId="37404DA0" w14:textId="77777777" w:rsidR="00BC7952" w:rsidRPr="00D1043D" w:rsidRDefault="00BC7952" w:rsidP="00BC7952">
      <w:pPr>
        <w:spacing w:line="240" w:lineRule="auto"/>
        <w:ind w:left="0" w:right="1693"/>
        <w:rPr>
          <w:rStyle w:val="Hyperlink"/>
          <w:color w:val="auto"/>
          <w:u w:val="none"/>
        </w:rPr>
      </w:pPr>
    </w:p>
    <w:p w14:paraId="38EED38F" w14:textId="1C8AA75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has subsidiaries in Europe, China and the US and more than 4,</w:t>
      </w:r>
      <w:r w:rsidR="00135B0A">
        <w:rPr>
          <w:rStyle w:val="Hyperlink"/>
          <w:color w:val="auto"/>
          <w:u w:val="none"/>
        </w:rPr>
        <w:t>4</w:t>
      </w:r>
      <w:r>
        <w:rPr>
          <w:rStyle w:val="Hyperlink"/>
          <w:color w:val="auto"/>
          <w:u w:val="none"/>
        </w:rPr>
        <w:t>00 employees worldwide. In the 202</w:t>
      </w:r>
      <w:r w:rsidR="00135B0A">
        <w:rPr>
          <w:rStyle w:val="Hyperlink"/>
          <w:color w:val="auto"/>
          <w:u w:val="none"/>
        </w:rPr>
        <w:t>1</w:t>
      </w:r>
      <w:r>
        <w:rPr>
          <w:rStyle w:val="Hyperlink"/>
          <w:color w:val="auto"/>
          <w:u w:val="none"/>
        </w:rPr>
        <w:t>/202</w:t>
      </w:r>
      <w:r w:rsidR="00135B0A">
        <w:rPr>
          <w:rStyle w:val="Hyperlink"/>
          <w:color w:val="auto"/>
          <w:u w:val="none"/>
        </w:rPr>
        <w:t>2</w:t>
      </w:r>
      <w:r>
        <w:rPr>
          <w:rStyle w:val="Hyperlink"/>
          <w:color w:val="auto"/>
          <w:u w:val="none"/>
        </w:rPr>
        <w:t xml:space="preserve"> business year, the company generated a total turnover of </w:t>
      </w:r>
      <w:r w:rsidR="00135B0A">
        <w:rPr>
          <w:rStyle w:val="Hyperlink"/>
          <w:color w:val="auto"/>
          <w:u w:val="none"/>
        </w:rPr>
        <w:t>924</w:t>
      </w:r>
      <w:r>
        <w:rPr>
          <w:rStyle w:val="Hyperlink"/>
          <w:color w:val="auto"/>
          <w:u w:val="none"/>
        </w:rPr>
        <w:t xml:space="preserve"> million euros.</w:t>
      </w:r>
    </w:p>
    <w:p w14:paraId="3D36E606" w14:textId="77777777" w:rsidR="00BC7952" w:rsidRPr="00D1043D" w:rsidRDefault="00BC7952" w:rsidP="00BC7952">
      <w:pPr>
        <w:spacing w:line="240" w:lineRule="auto"/>
        <w:ind w:left="0" w:right="1693"/>
        <w:rPr>
          <w:rStyle w:val="Hyperlink"/>
          <w:color w:val="auto"/>
          <w:u w:val="none"/>
        </w:rPr>
      </w:pPr>
    </w:p>
    <w:p w14:paraId="7E233C2F" w14:textId="77777777" w:rsidR="00BC7952" w:rsidRPr="00D1043D" w:rsidRDefault="00BC7952" w:rsidP="00BC7952">
      <w:pPr>
        <w:spacing w:line="240" w:lineRule="auto"/>
        <w:ind w:left="0" w:right="1693"/>
        <w:rPr>
          <w:rStyle w:val="Hyperlink"/>
          <w:color w:val="auto"/>
          <w:u w:val="none"/>
        </w:rPr>
      </w:pPr>
    </w:p>
    <w:p w14:paraId="28C8C645" w14:textId="77777777" w:rsidR="00BC7952" w:rsidRPr="00D1043D" w:rsidRDefault="00BC7952" w:rsidP="00BC7952">
      <w:pPr>
        <w:spacing w:line="240" w:lineRule="auto"/>
        <w:ind w:left="0" w:right="1693"/>
        <w:rPr>
          <w:rStyle w:val="Hyperlink"/>
          <w:color w:val="auto"/>
          <w:u w:val="none"/>
        </w:rPr>
      </w:pPr>
    </w:p>
    <w:p w14:paraId="396B0DD3"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Pictures:</w:t>
      </w:r>
    </w:p>
    <w:p w14:paraId="5AFE1970" w14:textId="77777777" w:rsidR="00BC7952" w:rsidRPr="00D1043D" w:rsidRDefault="00BC7952" w:rsidP="00BC7952">
      <w:pPr>
        <w:spacing w:line="240" w:lineRule="auto"/>
        <w:ind w:left="0" w:right="1693"/>
        <w:rPr>
          <w:rStyle w:val="Hyperlink"/>
          <w:color w:val="auto"/>
          <w:u w:val="none"/>
        </w:rPr>
      </w:pPr>
      <w:r>
        <w:rPr>
          <w:rStyle w:val="Hyperlink"/>
          <w:color w:val="auto"/>
          <w:u w:val="none"/>
        </w:rPr>
        <w:t>Reprint with reference to TGW Logistics Group GmbH free of charge. Reprint is not permitted for promotional purposes.</w:t>
      </w:r>
    </w:p>
    <w:p w14:paraId="6122C9F5" w14:textId="77777777" w:rsidR="00BC7952" w:rsidRPr="00D1043D" w:rsidRDefault="00BC7952" w:rsidP="00BC7952">
      <w:pPr>
        <w:spacing w:line="240" w:lineRule="auto"/>
        <w:ind w:left="0" w:right="1693"/>
        <w:rPr>
          <w:rStyle w:val="Hyperlink"/>
          <w:color w:val="auto"/>
          <w:u w:val="none"/>
        </w:rPr>
      </w:pPr>
    </w:p>
    <w:p w14:paraId="0EAAA7E7" w14:textId="77777777" w:rsidR="00BC7952" w:rsidRPr="00D1043D" w:rsidRDefault="00BC7952" w:rsidP="00BC7952">
      <w:pPr>
        <w:spacing w:line="240" w:lineRule="auto"/>
        <w:ind w:left="0" w:right="1693"/>
        <w:rPr>
          <w:rStyle w:val="Hyperlink"/>
          <w:color w:val="auto"/>
          <w:u w:val="none"/>
        </w:rPr>
      </w:pPr>
    </w:p>
    <w:p w14:paraId="43F811F9"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Contact:</w:t>
      </w:r>
    </w:p>
    <w:p w14:paraId="1ED65B1F"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GmbH</w:t>
      </w:r>
    </w:p>
    <w:p w14:paraId="207269B0" w14:textId="77777777" w:rsidR="00BC7952" w:rsidRPr="00D1043D" w:rsidRDefault="00BC7952" w:rsidP="00BC7952">
      <w:pPr>
        <w:spacing w:line="240" w:lineRule="auto"/>
        <w:ind w:left="0" w:right="1693"/>
        <w:rPr>
          <w:rStyle w:val="Hyperlink"/>
          <w:color w:val="auto"/>
          <w:u w:val="none"/>
        </w:rPr>
      </w:pPr>
      <w:r>
        <w:rPr>
          <w:rStyle w:val="Hyperlink"/>
          <w:color w:val="auto"/>
          <w:u w:val="none"/>
        </w:rPr>
        <w:t>A-4614 Marchtrenk, Ludwig Szinicz Straße 3</w:t>
      </w:r>
    </w:p>
    <w:p w14:paraId="604D4BF8" w14:textId="77777777" w:rsidR="00BC7952" w:rsidRPr="00D1043D" w:rsidRDefault="00BC7952" w:rsidP="00BC7952">
      <w:pPr>
        <w:spacing w:line="240" w:lineRule="auto"/>
        <w:ind w:left="0" w:right="1693"/>
        <w:rPr>
          <w:rStyle w:val="Hyperlink"/>
          <w:color w:val="auto"/>
          <w:u w:val="none"/>
        </w:rPr>
      </w:pPr>
      <w:r>
        <w:rPr>
          <w:rStyle w:val="Hyperlink"/>
          <w:color w:val="auto"/>
          <w:u w:val="none"/>
        </w:rPr>
        <w:t>T: +43.50.486-0</w:t>
      </w:r>
    </w:p>
    <w:p w14:paraId="10684A6E" w14:textId="77777777" w:rsidR="00BC7952" w:rsidRPr="00D1043D" w:rsidRDefault="00BC7952" w:rsidP="00BC7952">
      <w:pPr>
        <w:spacing w:line="240" w:lineRule="auto"/>
        <w:ind w:left="0" w:right="1693"/>
        <w:rPr>
          <w:rStyle w:val="Hyperlink"/>
          <w:color w:val="auto"/>
          <w:u w:val="none"/>
        </w:rPr>
      </w:pPr>
      <w:r>
        <w:rPr>
          <w:rStyle w:val="Hyperlink"/>
          <w:color w:val="auto"/>
          <w:u w:val="none"/>
        </w:rPr>
        <w:t>F: +43.50.486-31</w:t>
      </w:r>
    </w:p>
    <w:p w14:paraId="0BFC0F91" w14:textId="77777777" w:rsidR="00BC7952" w:rsidRPr="00D1043D" w:rsidRDefault="00BC7952" w:rsidP="00BC7952">
      <w:pPr>
        <w:spacing w:line="240" w:lineRule="auto"/>
        <w:ind w:left="0" w:right="1693"/>
        <w:rPr>
          <w:rStyle w:val="Hyperlink"/>
          <w:color w:val="auto"/>
          <w:u w:val="none"/>
        </w:rPr>
      </w:pPr>
      <w:r>
        <w:rPr>
          <w:rStyle w:val="Hyperlink"/>
          <w:color w:val="auto"/>
          <w:u w:val="none"/>
        </w:rPr>
        <w:t>e-mail: tgw@tgw-group.com</w:t>
      </w:r>
    </w:p>
    <w:p w14:paraId="5FEDEA97" w14:textId="77777777" w:rsidR="00BC7952" w:rsidRDefault="00BC7952" w:rsidP="00BC7952">
      <w:pPr>
        <w:spacing w:line="240" w:lineRule="auto"/>
        <w:ind w:left="0" w:right="1693"/>
        <w:rPr>
          <w:rStyle w:val="Hyperlink"/>
          <w:color w:val="auto"/>
          <w:u w:val="none"/>
        </w:rPr>
      </w:pPr>
    </w:p>
    <w:p w14:paraId="454D968B" w14:textId="77777777" w:rsidR="00F92A0D" w:rsidRDefault="00F92A0D" w:rsidP="00BC7952">
      <w:pPr>
        <w:spacing w:line="240" w:lineRule="auto"/>
        <w:ind w:left="0" w:right="1693"/>
        <w:rPr>
          <w:rStyle w:val="Hyperlink"/>
          <w:color w:val="auto"/>
          <w:u w:val="none"/>
        </w:rPr>
      </w:pPr>
    </w:p>
    <w:p w14:paraId="4C953DB8" w14:textId="77777777" w:rsidR="00F92A0D" w:rsidRDefault="00F92A0D" w:rsidP="00BC7952">
      <w:pPr>
        <w:spacing w:line="240" w:lineRule="auto"/>
        <w:ind w:left="0" w:right="1693"/>
        <w:rPr>
          <w:rStyle w:val="Hyperlink"/>
          <w:color w:val="auto"/>
          <w:u w:val="none"/>
          <w:lang w:val="en-AU"/>
        </w:rPr>
      </w:pPr>
      <w:r>
        <w:rPr>
          <w:rStyle w:val="Hyperlink"/>
          <w:color w:val="auto"/>
          <w:u w:val="none"/>
        </w:rPr>
        <w:t>Press contact:</w:t>
      </w:r>
    </w:p>
    <w:p w14:paraId="146D92EA" w14:textId="77777777" w:rsidR="00F92A0D" w:rsidRPr="00D1043D" w:rsidRDefault="00BC7952" w:rsidP="00BC7952">
      <w:pPr>
        <w:spacing w:line="240" w:lineRule="auto"/>
        <w:ind w:left="0" w:right="1693"/>
        <w:rPr>
          <w:rStyle w:val="Hyperlink"/>
          <w:color w:val="auto"/>
          <w:u w:val="none"/>
          <w:lang w:val="en-AU"/>
        </w:rPr>
      </w:pPr>
      <w:r>
        <w:rPr>
          <w:rStyle w:val="Hyperlink"/>
          <w:color w:val="auto"/>
          <w:u w:val="none"/>
        </w:rPr>
        <w:t>Alexander Tahedl</w:t>
      </w:r>
    </w:p>
    <w:p w14:paraId="4AA9D108"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Communications Specialist</w:t>
      </w:r>
    </w:p>
    <w:p w14:paraId="6FC4F852" w14:textId="77777777" w:rsidR="00BC7952" w:rsidRPr="00A345ED" w:rsidRDefault="00BC7952" w:rsidP="00BC7952">
      <w:pPr>
        <w:spacing w:line="240" w:lineRule="auto"/>
        <w:ind w:left="0" w:right="1693"/>
        <w:rPr>
          <w:rStyle w:val="Hyperlink"/>
          <w:color w:val="auto"/>
          <w:u w:val="none"/>
          <w:lang w:val="en-AU"/>
        </w:rPr>
      </w:pPr>
      <w:r>
        <w:rPr>
          <w:rStyle w:val="Hyperlink"/>
          <w:color w:val="auto"/>
          <w:u w:val="none"/>
        </w:rPr>
        <w:t>T: +43.50.486-2267</w:t>
      </w:r>
    </w:p>
    <w:p w14:paraId="72774883" w14:textId="77777777" w:rsidR="00BC7952" w:rsidRPr="00A345ED" w:rsidRDefault="00BC7952" w:rsidP="00BC7952">
      <w:pPr>
        <w:spacing w:line="240" w:lineRule="auto"/>
        <w:ind w:left="0" w:right="1693"/>
        <w:rPr>
          <w:rStyle w:val="Hyperlink"/>
          <w:color w:val="auto"/>
          <w:u w:val="none"/>
          <w:lang w:val="en-AU"/>
        </w:rPr>
      </w:pPr>
      <w:r>
        <w:rPr>
          <w:rStyle w:val="Hyperlink"/>
          <w:color w:val="auto"/>
          <w:u w:val="none"/>
        </w:rPr>
        <w:t>M: +43.664.88459713</w:t>
      </w:r>
    </w:p>
    <w:p w14:paraId="6525CAFD" w14:textId="77777777" w:rsidR="00BC7952" w:rsidRPr="00A345ED" w:rsidRDefault="00BC7952" w:rsidP="00BC7952">
      <w:pPr>
        <w:spacing w:line="240" w:lineRule="auto"/>
        <w:ind w:left="0" w:right="1693"/>
        <w:rPr>
          <w:lang w:val="en-AU"/>
        </w:rPr>
      </w:pPr>
      <w:r>
        <w:rPr>
          <w:rStyle w:val="Hyperlink"/>
          <w:color w:val="auto"/>
          <w:u w:val="none"/>
        </w:rPr>
        <w:t>alexander.tahedl@tgw-group.com</w:t>
      </w:r>
    </w:p>
    <w:p w14:paraId="75E9406C" w14:textId="77777777" w:rsidR="00BC7952" w:rsidRDefault="00BC7952" w:rsidP="00BC7952">
      <w:pPr>
        <w:spacing w:line="240" w:lineRule="auto"/>
        <w:ind w:left="0" w:right="1693"/>
        <w:rPr>
          <w:rStyle w:val="Hyperlink"/>
          <w:color w:val="auto"/>
          <w:u w:val="none"/>
          <w:lang w:val="en-AU"/>
        </w:rPr>
      </w:pPr>
    </w:p>
    <w:p w14:paraId="10595A63" w14:textId="77777777" w:rsidR="00F92A0D" w:rsidRPr="00A345ED" w:rsidRDefault="00F92A0D" w:rsidP="00BC7952">
      <w:pPr>
        <w:spacing w:line="240" w:lineRule="auto"/>
        <w:ind w:left="0" w:right="1693"/>
        <w:rPr>
          <w:rStyle w:val="Hyperlink"/>
          <w:color w:val="auto"/>
          <w:u w:val="none"/>
          <w:lang w:val="en-AU"/>
        </w:rPr>
      </w:pPr>
    </w:p>
    <w:p w14:paraId="4EED31D9"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Martin Kirchmayr</w:t>
      </w:r>
    </w:p>
    <w:p w14:paraId="7C9E4046"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Director Marketing &amp; Communications</w:t>
      </w:r>
    </w:p>
    <w:p w14:paraId="5E14B397" w14:textId="77777777" w:rsidR="00BC7952" w:rsidRPr="00460F45" w:rsidRDefault="00BC7952" w:rsidP="00BC7952">
      <w:pPr>
        <w:spacing w:line="240" w:lineRule="auto"/>
        <w:ind w:left="0" w:right="1693"/>
        <w:rPr>
          <w:rStyle w:val="Hyperlink"/>
          <w:color w:val="auto"/>
          <w:u w:val="none"/>
        </w:rPr>
      </w:pPr>
      <w:r>
        <w:rPr>
          <w:rStyle w:val="Hyperlink"/>
          <w:color w:val="auto"/>
          <w:u w:val="none"/>
        </w:rPr>
        <w:t>T: +43.50.486-1382</w:t>
      </w:r>
    </w:p>
    <w:p w14:paraId="5B3A92ED" w14:textId="77777777" w:rsidR="00BC7952" w:rsidRPr="00460F45" w:rsidRDefault="00BC7952" w:rsidP="00BC7952">
      <w:pPr>
        <w:spacing w:line="240" w:lineRule="auto"/>
        <w:ind w:left="0" w:right="1693"/>
        <w:rPr>
          <w:rStyle w:val="Hyperlink"/>
          <w:color w:val="auto"/>
          <w:u w:val="none"/>
        </w:rPr>
      </w:pPr>
      <w:r>
        <w:rPr>
          <w:rStyle w:val="Hyperlink"/>
          <w:color w:val="auto"/>
          <w:u w:val="none"/>
        </w:rPr>
        <w:t>M: +43.664.8187423</w:t>
      </w:r>
    </w:p>
    <w:p w14:paraId="71237D97" w14:textId="77777777" w:rsidR="00BC7952" w:rsidRPr="00460F45" w:rsidRDefault="00BC7952" w:rsidP="00BC7952">
      <w:pPr>
        <w:spacing w:line="240" w:lineRule="auto"/>
        <w:ind w:left="0" w:right="1693"/>
        <w:rPr>
          <w:rStyle w:val="Hyperlink"/>
          <w:color w:val="auto"/>
          <w:u w:val="none"/>
        </w:rPr>
      </w:pPr>
      <w:r>
        <w:rPr>
          <w:rStyle w:val="Hyperlink"/>
          <w:color w:val="auto"/>
          <w:u w:val="none"/>
        </w:rPr>
        <w:t>martin.kirchmayr@tgw-group.com</w:t>
      </w:r>
    </w:p>
    <w:p w14:paraId="7995EE7B" w14:textId="77777777" w:rsidR="00BC7952" w:rsidRPr="00460F45" w:rsidRDefault="00BC7952" w:rsidP="00BC7952">
      <w:pPr>
        <w:spacing w:line="240" w:lineRule="auto"/>
        <w:ind w:left="0" w:right="1693"/>
        <w:rPr>
          <w:rStyle w:val="Hyperlink"/>
          <w:color w:val="auto"/>
          <w:u w:val="none"/>
        </w:rPr>
      </w:pPr>
    </w:p>
    <w:p w14:paraId="07EAE2CB" w14:textId="77777777" w:rsidR="00BC7952" w:rsidRPr="00460F45" w:rsidRDefault="00BC7952" w:rsidP="00BC7952">
      <w:pPr>
        <w:spacing w:line="240" w:lineRule="auto"/>
        <w:ind w:left="0" w:right="1693"/>
      </w:pPr>
    </w:p>
    <w:p w14:paraId="590B2DD5" w14:textId="77777777" w:rsidR="006231AE" w:rsidRPr="00460F45" w:rsidRDefault="006231AE" w:rsidP="006231AE">
      <w:pPr>
        <w:ind w:left="0" w:right="1693"/>
      </w:pPr>
    </w:p>
    <w:sectPr w:rsidR="006231AE" w:rsidRPr="00460F45"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C3549" w14:textId="77777777" w:rsidR="00C135C4" w:rsidRDefault="00C135C4" w:rsidP="00764006">
      <w:pPr>
        <w:spacing w:line="240" w:lineRule="auto"/>
      </w:pPr>
      <w:r>
        <w:separator/>
      </w:r>
    </w:p>
  </w:endnote>
  <w:endnote w:type="continuationSeparator" w:id="0">
    <w:p w14:paraId="299EA5B8" w14:textId="77777777" w:rsidR="00C135C4" w:rsidRDefault="00C135C4"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24F8CCCF"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030AC0">
            <w:rPr>
              <w:noProof/>
              <w:sz w:val="16"/>
              <w:szCs w:val="16"/>
            </w:rPr>
            <w:t>4</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030AC0">
            <w:rPr>
              <w:noProof/>
              <w:sz w:val="16"/>
              <w:szCs w:val="16"/>
            </w:rPr>
            <w:t>5</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4DD80" w14:textId="77777777" w:rsidR="00C135C4" w:rsidRDefault="00C135C4" w:rsidP="00764006">
      <w:pPr>
        <w:spacing w:line="240" w:lineRule="auto"/>
      </w:pPr>
      <w:r>
        <w:separator/>
      </w:r>
    </w:p>
  </w:footnote>
  <w:footnote w:type="continuationSeparator" w:id="0">
    <w:p w14:paraId="12E8ACDD" w14:textId="77777777" w:rsidR="00C135C4" w:rsidRDefault="00C135C4"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78FD6CC5"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DD4135"/>
    <w:multiLevelType w:val="hybridMultilevel"/>
    <w:tmpl w:val="B10235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317099F"/>
    <w:multiLevelType w:val="hybridMultilevel"/>
    <w:tmpl w:val="A17A3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83D5A70"/>
    <w:multiLevelType w:val="hybridMultilevel"/>
    <w:tmpl w:val="77AC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1"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3"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4"/>
  </w:num>
  <w:num w:numId="4">
    <w:abstractNumId w:val="20"/>
  </w:num>
  <w:num w:numId="5">
    <w:abstractNumId w:val="22"/>
  </w:num>
  <w:num w:numId="6">
    <w:abstractNumId w:val="4"/>
  </w:num>
  <w:num w:numId="7">
    <w:abstractNumId w:val="1"/>
  </w:num>
  <w:num w:numId="8">
    <w:abstractNumId w:val="18"/>
  </w:num>
  <w:num w:numId="9">
    <w:abstractNumId w:val="6"/>
  </w:num>
  <w:num w:numId="10">
    <w:abstractNumId w:val="23"/>
  </w:num>
  <w:num w:numId="11">
    <w:abstractNumId w:val="11"/>
  </w:num>
  <w:num w:numId="12">
    <w:abstractNumId w:val="7"/>
  </w:num>
  <w:num w:numId="13">
    <w:abstractNumId w:val="5"/>
  </w:num>
  <w:num w:numId="14">
    <w:abstractNumId w:val="17"/>
  </w:num>
  <w:num w:numId="15">
    <w:abstractNumId w:val="2"/>
  </w:num>
  <w:num w:numId="16">
    <w:abstractNumId w:val="3"/>
  </w:num>
  <w:num w:numId="17">
    <w:abstractNumId w:val="0"/>
  </w:num>
  <w:num w:numId="18">
    <w:abstractNumId w:val="8"/>
  </w:num>
  <w:num w:numId="19">
    <w:abstractNumId w:val="10"/>
  </w:num>
  <w:num w:numId="20">
    <w:abstractNumId w:val="21"/>
  </w:num>
  <w:num w:numId="21">
    <w:abstractNumId w:val="13"/>
  </w:num>
  <w:num w:numId="22">
    <w:abstractNumId w:val="15"/>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AT"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en-AU"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3274"/>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AC0"/>
    <w:rsid w:val="00030C83"/>
    <w:rsid w:val="000361B5"/>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AC1"/>
    <w:rsid w:val="00056AA7"/>
    <w:rsid w:val="00064F2D"/>
    <w:rsid w:val="000662F5"/>
    <w:rsid w:val="00066599"/>
    <w:rsid w:val="0006731A"/>
    <w:rsid w:val="00067ABB"/>
    <w:rsid w:val="00071B58"/>
    <w:rsid w:val="0007431B"/>
    <w:rsid w:val="00074502"/>
    <w:rsid w:val="00074923"/>
    <w:rsid w:val="00076C37"/>
    <w:rsid w:val="00082003"/>
    <w:rsid w:val="0008361B"/>
    <w:rsid w:val="000851A7"/>
    <w:rsid w:val="00085350"/>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BE9"/>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17BB"/>
    <w:rsid w:val="001230A6"/>
    <w:rsid w:val="00125FEB"/>
    <w:rsid w:val="0012627D"/>
    <w:rsid w:val="00126DA1"/>
    <w:rsid w:val="00127ECE"/>
    <w:rsid w:val="001305E8"/>
    <w:rsid w:val="00131A55"/>
    <w:rsid w:val="001336DF"/>
    <w:rsid w:val="001338DB"/>
    <w:rsid w:val="00135B0A"/>
    <w:rsid w:val="001404D7"/>
    <w:rsid w:val="00141099"/>
    <w:rsid w:val="00142015"/>
    <w:rsid w:val="00142599"/>
    <w:rsid w:val="001429F4"/>
    <w:rsid w:val="00142C72"/>
    <w:rsid w:val="00142D0C"/>
    <w:rsid w:val="00144E88"/>
    <w:rsid w:val="00147C5F"/>
    <w:rsid w:val="00147DCC"/>
    <w:rsid w:val="00151FD8"/>
    <w:rsid w:val="00152760"/>
    <w:rsid w:val="00152A09"/>
    <w:rsid w:val="00153C82"/>
    <w:rsid w:val="00153D8F"/>
    <w:rsid w:val="00155AE9"/>
    <w:rsid w:val="00155DB3"/>
    <w:rsid w:val="00157367"/>
    <w:rsid w:val="00160EFC"/>
    <w:rsid w:val="00162D14"/>
    <w:rsid w:val="00165945"/>
    <w:rsid w:val="00165988"/>
    <w:rsid w:val="00165EB0"/>
    <w:rsid w:val="001671D5"/>
    <w:rsid w:val="0016742A"/>
    <w:rsid w:val="001702C8"/>
    <w:rsid w:val="0017041B"/>
    <w:rsid w:val="00170529"/>
    <w:rsid w:val="00170957"/>
    <w:rsid w:val="001744E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1F63"/>
    <w:rsid w:val="0019426A"/>
    <w:rsid w:val="00194327"/>
    <w:rsid w:val="00195591"/>
    <w:rsid w:val="00195BA1"/>
    <w:rsid w:val="001A0128"/>
    <w:rsid w:val="001A33BD"/>
    <w:rsid w:val="001A4166"/>
    <w:rsid w:val="001A58D9"/>
    <w:rsid w:val="001A6800"/>
    <w:rsid w:val="001A6E46"/>
    <w:rsid w:val="001A70B0"/>
    <w:rsid w:val="001A743C"/>
    <w:rsid w:val="001A7904"/>
    <w:rsid w:val="001B0DAB"/>
    <w:rsid w:val="001B28D5"/>
    <w:rsid w:val="001B450B"/>
    <w:rsid w:val="001B46E9"/>
    <w:rsid w:val="001B4929"/>
    <w:rsid w:val="001B7EEA"/>
    <w:rsid w:val="001C050F"/>
    <w:rsid w:val="001C1838"/>
    <w:rsid w:val="001C1AC7"/>
    <w:rsid w:val="001C40DE"/>
    <w:rsid w:val="001C5298"/>
    <w:rsid w:val="001C77BA"/>
    <w:rsid w:val="001D0973"/>
    <w:rsid w:val="001D1169"/>
    <w:rsid w:val="001D3742"/>
    <w:rsid w:val="001D3DA5"/>
    <w:rsid w:val="001D4061"/>
    <w:rsid w:val="001D57B5"/>
    <w:rsid w:val="001D69D1"/>
    <w:rsid w:val="001D7887"/>
    <w:rsid w:val="001D7B5D"/>
    <w:rsid w:val="001E1155"/>
    <w:rsid w:val="001E22B6"/>
    <w:rsid w:val="001E2746"/>
    <w:rsid w:val="001E28E9"/>
    <w:rsid w:val="001E2A74"/>
    <w:rsid w:val="001E2AFE"/>
    <w:rsid w:val="001E2BE4"/>
    <w:rsid w:val="001E34A5"/>
    <w:rsid w:val="001E6404"/>
    <w:rsid w:val="001E7FE9"/>
    <w:rsid w:val="001F0657"/>
    <w:rsid w:val="001F08AF"/>
    <w:rsid w:val="001F2A46"/>
    <w:rsid w:val="001F3376"/>
    <w:rsid w:val="001F33A1"/>
    <w:rsid w:val="001F3E5B"/>
    <w:rsid w:val="002017CF"/>
    <w:rsid w:val="002025D0"/>
    <w:rsid w:val="0020344F"/>
    <w:rsid w:val="00203677"/>
    <w:rsid w:val="00205DAD"/>
    <w:rsid w:val="00212AB2"/>
    <w:rsid w:val="00213206"/>
    <w:rsid w:val="00213434"/>
    <w:rsid w:val="00213DEE"/>
    <w:rsid w:val="00214367"/>
    <w:rsid w:val="00215B86"/>
    <w:rsid w:val="00220326"/>
    <w:rsid w:val="00220DA8"/>
    <w:rsid w:val="00221A42"/>
    <w:rsid w:val="00221B43"/>
    <w:rsid w:val="00222AA7"/>
    <w:rsid w:val="00223EA8"/>
    <w:rsid w:val="0022464C"/>
    <w:rsid w:val="00226B41"/>
    <w:rsid w:val="00232F8E"/>
    <w:rsid w:val="0023663F"/>
    <w:rsid w:val="00241A91"/>
    <w:rsid w:val="00242B17"/>
    <w:rsid w:val="00244004"/>
    <w:rsid w:val="0024402E"/>
    <w:rsid w:val="00244AB2"/>
    <w:rsid w:val="0024512C"/>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C8D"/>
    <w:rsid w:val="00274EE1"/>
    <w:rsid w:val="0027597E"/>
    <w:rsid w:val="00275A13"/>
    <w:rsid w:val="00280D75"/>
    <w:rsid w:val="002820AB"/>
    <w:rsid w:val="002871F3"/>
    <w:rsid w:val="002908AA"/>
    <w:rsid w:val="002909B6"/>
    <w:rsid w:val="00291D92"/>
    <w:rsid w:val="00293315"/>
    <w:rsid w:val="00293A2A"/>
    <w:rsid w:val="002949F8"/>
    <w:rsid w:val="0029513A"/>
    <w:rsid w:val="00295858"/>
    <w:rsid w:val="002962D0"/>
    <w:rsid w:val="00296398"/>
    <w:rsid w:val="002A00C3"/>
    <w:rsid w:val="002A00FB"/>
    <w:rsid w:val="002A1224"/>
    <w:rsid w:val="002A3009"/>
    <w:rsid w:val="002A3230"/>
    <w:rsid w:val="002A3B95"/>
    <w:rsid w:val="002A564B"/>
    <w:rsid w:val="002A63CD"/>
    <w:rsid w:val="002A6730"/>
    <w:rsid w:val="002A6F1E"/>
    <w:rsid w:val="002A7A17"/>
    <w:rsid w:val="002A7D7D"/>
    <w:rsid w:val="002A7E5F"/>
    <w:rsid w:val="002B21E2"/>
    <w:rsid w:val="002B4B19"/>
    <w:rsid w:val="002C0149"/>
    <w:rsid w:val="002C0832"/>
    <w:rsid w:val="002C1269"/>
    <w:rsid w:val="002C265D"/>
    <w:rsid w:val="002C36E5"/>
    <w:rsid w:val="002C3B0A"/>
    <w:rsid w:val="002C4112"/>
    <w:rsid w:val="002C652E"/>
    <w:rsid w:val="002C69C9"/>
    <w:rsid w:val="002D1970"/>
    <w:rsid w:val="002D44D3"/>
    <w:rsid w:val="002D6158"/>
    <w:rsid w:val="002E58ED"/>
    <w:rsid w:val="002E789B"/>
    <w:rsid w:val="002F3A9A"/>
    <w:rsid w:val="002F43AF"/>
    <w:rsid w:val="002F5287"/>
    <w:rsid w:val="002F55CE"/>
    <w:rsid w:val="002F565F"/>
    <w:rsid w:val="002F712A"/>
    <w:rsid w:val="0030411A"/>
    <w:rsid w:val="00305C14"/>
    <w:rsid w:val="003107A7"/>
    <w:rsid w:val="00310975"/>
    <w:rsid w:val="00311F54"/>
    <w:rsid w:val="003126CB"/>
    <w:rsid w:val="00312E2D"/>
    <w:rsid w:val="003143E2"/>
    <w:rsid w:val="00314A98"/>
    <w:rsid w:val="00315732"/>
    <w:rsid w:val="00317CAA"/>
    <w:rsid w:val="00320511"/>
    <w:rsid w:val="00321EEF"/>
    <w:rsid w:val="00322CCA"/>
    <w:rsid w:val="003238A9"/>
    <w:rsid w:val="0032656C"/>
    <w:rsid w:val="00330582"/>
    <w:rsid w:val="00331183"/>
    <w:rsid w:val="003327F2"/>
    <w:rsid w:val="00333BBC"/>
    <w:rsid w:val="003349CD"/>
    <w:rsid w:val="00334D5E"/>
    <w:rsid w:val="00335A41"/>
    <w:rsid w:val="00335DC4"/>
    <w:rsid w:val="003363D4"/>
    <w:rsid w:val="00336D99"/>
    <w:rsid w:val="00337AF6"/>
    <w:rsid w:val="00340066"/>
    <w:rsid w:val="00340AD4"/>
    <w:rsid w:val="00341C96"/>
    <w:rsid w:val="0034316E"/>
    <w:rsid w:val="003440B5"/>
    <w:rsid w:val="00345413"/>
    <w:rsid w:val="0034600B"/>
    <w:rsid w:val="00346487"/>
    <w:rsid w:val="00352A60"/>
    <w:rsid w:val="00352D7B"/>
    <w:rsid w:val="003533A3"/>
    <w:rsid w:val="00353A88"/>
    <w:rsid w:val="003541AF"/>
    <w:rsid w:val="00354454"/>
    <w:rsid w:val="00356625"/>
    <w:rsid w:val="0035675D"/>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137"/>
    <w:rsid w:val="0038468A"/>
    <w:rsid w:val="003856E8"/>
    <w:rsid w:val="00386B3D"/>
    <w:rsid w:val="00386C0E"/>
    <w:rsid w:val="00390644"/>
    <w:rsid w:val="0039107D"/>
    <w:rsid w:val="00392B81"/>
    <w:rsid w:val="00394360"/>
    <w:rsid w:val="003977E0"/>
    <w:rsid w:val="003A0EDB"/>
    <w:rsid w:val="003A1305"/>
    <w:rsid w:val="003A1D5D"/>
    <w:rsid w:val="003A23C4"/>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E9D"/>
    <w:rsid w:val="003C543D"/>
    <w:rsid w:val="003C5D23"/>
    <w:rsid w:val="003C66B4"/>
    <w:rsid w:val="003C7889"/>
    <w:rsid w:val="003D0607"/>
    <w:rsid w:val="003D0B8D"/>
    <w:rsid w:val="003D3FCD"/>
    <w:rsid w:val="003D6248"/>
    <w:rsid w:val="003D7A7A"/>
    <w:rsid w:val="003E002C"/>
    <w:rsid w:val="003E0736"/>
    <w:rsid w:val="003E0B49"/>
    <w:rsid w:val="003E12C1"/>
    <w:rsid w:val="003E3F4D"/>
    <w:rsid w:val="003E4EAF"/>
    <w:rsid w:val="003E5E84"/>
    <w:rsid w:val="003E6164"/>
    <w:rsid w:val="003E63D8"/>
    <w:rsid w:val="003F1256"/>
    <w:rsid w:val="003F1D71"/>
    <w:rsid w:val="003F1F8F"/>
    <w:rsid w:val="003F487B"/>
    <w:rsid w:val="003F4D22"/>
    <w:rsid w:val="003F5554"/>
    <w:rsid w:val="003F74CD"/>
    <w:rsid w:val="003F7FEF"/>
    <w:rsid w:val="00401382"/>
    <w:rsid w:val="00401817"/>
    <w:rsid w:val="004022C2"/>
    <w:rsid w:val="00406298"/>
    <w:rsid w:val="0040634E"/>
    <w:rsid w:val="0040644C"/>
    <w:rsid w:val="004067A6"/>
    <w:rsid w:val="00412090"/>
    <w:rsid w:val="00415EE9"/>
    <w:rsid w:val="00416095"/>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203F"/>
    <w:rsid w:val="0044393D"/>
    <w:rsid w:val="004439E0"/>
    <w:rsid w:val="00443E91"/>
    <w:rsid w:val="0044509F"/>
    <w:rsid w:val="00445563"/>
    <w:rsid w:val="00445CE3"/>
    <w:rsid w:val="00451316"/>
    <w:rsid w:val="00451FDA"/>
    <w:rsid w:val="004521B9"/>
    <w:rsid w:val="00453D91"/>
    <w:rsid w:val="00453F5D"/>
    <w:rsid w:val="00454B07"/>
    <w:rsid w:val="00455A60"/>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2FB4"/>
    <w:rsid w:val="0049427C"/>
    <w:rsid w:val="00494BF3"/>
    <w:rsid w:val="0049585A"/>
    <w:rsid w:val="0049726A"/>
    <w:rsid w:val="00497FF7"/>
    <w:rsid w:val="004A3FD4"/>
    <w:rsid w:val="004A44E5"/>
    <w:rsid w:val="004A474F"/>
    <w:rsid w:val="004A785D"/>
    <w:rsid w:val="004A7A0D"/>
    <w:rsid w:val="004B16B8"/>
    <w:rsid w:val="004B219C"/>
    <w:rsid w:val="004B27D8"/>
    <w:rsid w:val="004B302D"/>
    <w:rsid w:val="004B3F79"/>
    <w:rsid w:val="004B4A07"/>
    <w:rsid w:val="004B6E67"/>
    <w:rsid w:val="004B7A3D"/>
    <w:rsid w:val="004C0508"/>
    <w:rsid w:val="004C06A9"/>
    <w:rsid w:val="004C07E3"/>
    <w:rsid w:val="004C2225"/>
    <w:rsid w:val="004C675F"/>
    <w:rsid w:val="004C74E5"/>
    <w:rsid w:val="004D3103"/>
    <w:rsid w:val="004D3264"/>
    <w:rsid w:val="004D3481"/>
    <w:rsid w:val="004D52CF"/>
    <w:rsid w:val="004D5F4A"/>
    <w:rsid w:val="004D7FC9"/>
    <w:rsid w:val="004E12DD"/>
    <w:rsid w:val="004E241D"/>
    <w:rsid w:val="004E3571"/>
    <w:rsid w:val="004E47DE"/>
    <w:rsid w:val="004E4F4C"/>
    <w:rsid w:val="004E53E3"/>
    <w:rsid w:val="004E6B8D"/>
    <w:rsid w:val="004E7AC4"/>
    <w:rsid w:val="004E7C4A"/>
    <w:rsid w:val="004F2D6D"/>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17DA4"/>
    <w:rsid w:val="00521351"/>
    <w:rsid w:val="00521C19"/>
    <w:rsid w:val="00523149"/>
    <w:rsid w:val="005238D5"/>
    <w:rsid w:val="00523FF1"/>
    <w:rsid w:val="005248E5"/>
    <w:rsid w:val="0052559B"/>
    <w:rsid w:val="0053264A"/>
    <w:rsid w:val="005331E2"/>
    <w:rsid w:val="00534D59"/>
    <w:rsid w:val="00537584"/>
    <w:rsid w:val="005379A9"/>
    <w:rsid w:val="005401C3"/>
    <w:rsid w:val="0054291F"/>
    <w:rsid w:val="00542C87"/>
    <w:rsid w:val="00543928"/>
    <w:rsid w:val="00544E75"/>
    <w:rsid w:val="00546AC8"/>
    <w:rsid w:val="0055556C"/>
    <w:rsid w:val="0055566B"/>
    <w:rsid w:val="00555D2F"/>
    <w:rsid w:val="00556F47"/>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43D"/>
    <w:rsid w:val="0058469D"/>
    <w:rsid w:val="00585363"/>
    <w:rsid w:val="00585E4E"/>
    <w:rsid w:val="0058631D"/>
    <w:rsid w:val="00591C2E"/>
    <w:rsid w:val="00591D85"/>
    <w:rsid w:val="0059489A"/>
    <w:rsid w:val="00594A70"/>
    <w:rsid w:val="00595F5F"/>
    <w:rsid w:val="005977FC"/>
    <w:rsid w:val="00597ABD"/>
    <w:rsid w:val="00597EF3"/>
    <w:rsid w:val="005A0C2A"/>
    <w:rsid w:val="005A2368"/>
    <w:rsid w:val="005A2441"/>
    <w:rsid w:val="005A35E7"/>
    <w:rsid w:val="005A42B3"/>
    <w:rsid w:val="005A4860"/>
    <w:rsid w:val="005A4DB6"/>
    <w:rsid w:val="005B0C02"/>
    <w:rsid w:val="005B3AB0"/>
    <w:rsid w:val="005B3F13"/>
    <w:rsid w:val="005B3F84"/>
    <w:rsid w:val="005B465A"/>
    <w:rsid w:val="005B4A80"/>
    <w:rsid w:val="005B50C6"/>
    <w:rsid w:val="005B5337"/>
    <w:rsid w:val="005B7FEC"/>
    <w:rsid w:val="005C124D"/>
    <w:rsid w:val="005C2AD2"/>
    <w:rsid w:val="005C3C0F"/>
    <w:rsid w:val="005C40F5"/>
    <w:rsid w:val="005C52BE"/>
    <w:rsid w:val="005D0C18"/>
    <w:rsid w:val="005D1282"/>
    <w:rsid w:val="005D13F3"/>
    <w:rsid w:val="005D2CEF"/>
    <w:rsid w:val="005D3E2A"/>
    <w:rsid w:val="005D4155"/>
    <w:rsid w:val="005D56DA"/>
    <w:rsid w:val="005D5F47"/>
    <w:rsid w:val="005D5FBF"/>
    <w:rsid w:val="005D71EC"/>
    <w:rsid w:val="005E2140"/>
    <w:rsid w:val="005E2271"/>
    <w:rsid w:val="005E245A"/>
    <w:rsid w:val="005E2C94"/>
    <w:rsid w:val="005E5427"/>
    <w:rsid w:val="005E5D41"/>
    <w:rsid w:val="005F08FA"/>
    <w:rsid w:val="005F0A3E"/>
    <w:rsid w:val="005F0CD7"/>
    <w:rsid w:val="005F0FD8"/>
    <w:rsid w:val="005F1EA6"/>
    <w:rsid w:val="005F23BB"/>
    <w:rsid w:val="005F275F"/>
    <w:rsid w:val="005F278F"/>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2BE"/>
    <w:rsid w:val="006146EF"/>
    <w:rsid w:val="00614ABA"/>
    <w:rsid w:val="00614B22"/>
    <w:rsid w:val="006150A8"/>
    <w:rsid w:val="0061545F"/>
    <w:rsid w:val="00616C80"/>
    <w:rsid w:val="00617806"/>
    <w:rsid w:val="00620363"/>
    <w:rsid w:val="006210CD"/>
    <w:rsid w:val="006214D4"/>
    <w:rsid w:val="006231AE"/>
    <w:rsid w:val="00623474"/>
    <w:rsid w:val="0062370A"/>
    <w:rsid w:val="00623EDB"/>
    <w:rsid w:val="0062546A"/>
    <w:rsid w:val="00626123"/>
    <w:rsid w:val="00626565"/>
    <w:rsid w:val="00627228"/>
    <w:rsid w:val="006273C7"/>
    <w:rsid w:val="0063006D"/>
    <w:rsid w:val="00630AA6"/>
    <w:rsid w:val="00632088"/>
    <w:rsid w:val="00632BC2"/>
    <w:rsid w:val="006343F1"/>
    <w:rsid w:val="0063648D"/>
    <w:rsid w:val="006423C0"/>
    <w:rsid w:val="006437FF"/>
    <w:rsid w:val="00643CDE"/>
    <w:rsid w:val="00643D19"/>
    <w:rsid w:val="00644F94"/>
    <w:rsid w:val="006474AB"/>
    <w:rsid w:val="00650DF4"/>
    <w:rsid w:val="006527DF"/>
    <w:rsid w:val="006564C4"/>
    <w:rsid w:val="00657E3E"/>
    <w:rsid w:val="00657F6B"/>
    <w:rsid w:val="00660132"/>
    <w:rsid w:val="00660B22"/>
    <w:rsid w:val="00662574"/>
    <w:rsid w:val="00663C6F"/>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3EBD"/>
    <w:rsid w:val="00686C86"/>
    <w:rsid w:val="006875A6"/>
    <w:rsid w:val="00687EBE"/>
    <w:rsid w:val="006904AD"/>
    <w:rsid w:val="00690A63"/>
    <w:rsid w:val="006930D6"/>
    <w:rsid w:val="00694546"/>
    <w:rsid w:val="006947F0"/>
    <w:rsid w:val="00694D91"/>
    <w:rsid w:val="006955DC"/>
    <w:rsid w:val="00695BEF"/>
    <w:rsid w:val="006972C3"/>
    <w:rsid w:val="00697B6D"/>
    <w:rsid w:val="006A0F6C"/>
    <w:rsid w:val="006A109C"/>
    <w:rsid w:val="006A31AF"/>
    <w:rsid w:val="006A3DCB"/>
    <w:rsid w:val="006A4762"/>
    <w:rsid w:val="006A554A"/>
    <w:rsid w:val="006A5C82"/>
    <w:rsid w:val="006A7AAB"/>
    <w:rsid w:val="006B1E9A"/>
    <w:rsid w:val="006B2583"/>
    <w:rsid w:val="006B28AB"/>
    <w:rsid w:val="006B29B2"/>
    <w:rsid w:val="006B4518"/>
    <w:rsid w:val="006B4D16"/>
    <w:rsid w:val="006B4E87"/>
    <w:rsid w:val="006B69CF"/>
    <w:rsid w:val="006B7887"/>
    <w:rsid w:val="006C0B00"/>
    <w:rsid w:val="006C15F7"/>
    <w:rsid w:val="006C2268"/>
    <w:rsid w:val="006C597B"/>
    <w:rsid w:val="006C6620"/>
    <w:rsid w:val="006C69EE"/>
    <w:rsid w:val="006C6F22"/>
    <w:rsid w:val="006C79BB"/>
    <w:rsid w:val="006C7DFF"/>
    <w:rsid w:val="006C7E22"/>
    <w:rsid w:val="006D0708"/>
    <w:rsid w:val="006D1655"/>
    <w:rsid w:val="006D240C"/>
    <w:rsid w:val="006D425E"/>
    <w:rsid w:val="006D48A6"/>
    <w:rsid w:val="006D5C2C"/>
    <w:rsid w:val="006D7ABD"/>
    <w:rsid w:val="006D7C7C"/>
    <w:rsid w:val="006E0235"/>
    <w:rsid w:val="006E10F6"/>
    <w:rsid w:val="006E1E19"/>
    <w:rsid w:val="006E24DB"/>
    <w:rsid w:val="006E2767"/>
    <w:rsid w:val="006E30D5"/>
    <w:rsid w:val="006E35F2"/>
    <w:rsid w:val="006E373B"/>
    <w:rsid w:val="006E4391"/>
    <w:rsid w:val="006E6264"/>
    <w:rsid w:val="006F0740"/>
    <w:rsid w:val="006F25CF"/>
    <w:rsid w:val="006F26BE"/>
    <w:rsid w:val="006F4261"/>
    <w:rsid w:val="006F4F34"/>
    <w:rsid w:val="006F6E1B"/>
    <w:rsid w:val="007001D0"/>
    <w:rsid w:val="007003DA"/>
    <w:rsid w:val="00701012"/>
    <w:rsid w:val="007013F6"/>
    <w:rsid w:val="0070400C"/>
    <w:rsid w:val="00704319"/>
    <w:rsid w:val="0070488D"/>
    <w:rsid w:val="00704BFD"/>
    <w:rsid w:val="0070509E"/>
    <w:rsid w:val="007058A0"/>
    <w:rsid w:val="00705CAC"/>
    <w:rsid w:val="0070626C"/>
    <w:rsid w:val="00706C09"/>
    <w:rsid w:val="0071184A"/>
    <w:rsid w:val="00712E6D"/>
    <w:rsid w:val="007134AA"/>
    <w:rsid w:val="00713C9F"/>
    <w:rsid w:val="007158C3"/>
    <w:rsid w:val="007159BA"/>
    <w:rsid w:val="0071674B"/>
    <w:rsid w:val="00720B5D"/>
    <w:rsid w:val="0072143A"/>
    <w:rsid w:val="00721AA6"/>
    <w:rsid w:val="00722C1F"/>
    <w:rsid w:val="0072360D"/>
    <w:rsid w:val="00725071"/>
    <w:rsid w:val="00725ABE"/>
    <w:rsid w:val="00726174"/>
    <w:rsid w:val="007303A5"/>
    <w:rsid w:val="00730938"/>
    <w:rsid w:val="00730B98"/>
    <w:rsid w:val="0073176C"/>
    <w:rsid w:val="007317B6"/>
    <w:rsid w:val="00731E59"/>
    <w:rsid w:val="00733C81"/>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3497"/>
    <w:rsid w:val="00753872"/>
    <w:rsid w:val="007549DF"/>
    <w:rsid w:val="0075674E"/>
    <w:rsid w:val="007567AD"/>
    <w:rsid w:val="00756BAA"/>
    <w:rsid w:val="00756CBB"/>
    <w:rsid w:val="00756DF0"/>
    <w:rsid w:val="007570DD"/>
    <w:rsid w:val="0075756E"/>
    <w:rsid w:val="007576F8"/>
    <w:rsid w:val="007613E9"/>
    <w:rsid w:val="00761989"/>
    <w:rsid w:val="00764006"/>
    <w:rsid w:val="00764B56"/>
    <w:rsid w:val="00765B4B"/>
    <w:rsid w:val="007663DF"/>
    <w:rsid w:val="007674EB"/>
    <w:rsid w:val="00767D6D"/>
    <w:rsid w:val="007729BE"/>
    <w:rsid w:val="00772BDC"/>
    <w:rsid w:val="00772FEA"/>
    <w:rsid w:val="007744C2"/>
    <w:rsid w:val="00775A54"/>
    <w:rsid w:val="00776267"/>
    <w:rsid w:val="007771C5"/>
    <w:rsid w:val="00780173"/>
    <w:rsid w:val="00781F37"/>
    <w:rsid w:val="007839B3"/>
    <w:rsid w:val="00787E86"/>
    <w:rsid w:val="007922BE"/>
    <w:rsid w:val="007927AE"/>
    <w:rsid w:val="00794459"/>
    <w:rsid w:val="007952F6"/>
    <w:rsid w:val="00796145"/>
    <w:rsid w:val="007961DD"/>
    <w:rsid w:val="007963CB"/>
    <w:rsid w:val="007963FC"/>
    <w:rsid w:val="00796F78"/>
    <w:rsid w:val="00797E30"/>
    <w:rsid w:val="007A0C76"/>
    <w:rsid w:val="007A3A1F"/>
    <w:rsid w:val="007A3E95"/>
    <w:rsid w:val="007A4AEF"/>
    <w:rsid w:val="007A51FF"/>
    <w:rsid w:val="007A54A1"/>
    <w:rsid w:val="007A7055"/>
    <w:rsid w:val="007A7748"/>
    <w:rsid w:val="007B043A"/>
    <w:rsid w:val="007B1C97"/>
    <w:rsid w:val="007B3696"/>
    <w:rsid w:val="007B4A78"/>
    <w:rsid w:val="007B5E3F"/>
    <w:rsid w:val="007B630A"/>
    <w:rsid w:val="007C0613"/>
    <w:rsid w:val="007C17DC"/>
    <w:rsid w:val="007C1E1D"/>
    <w:rsid w:val="007C3C16"/>
    <w:rsid w:val="007C4CB0"/>
    <w:rsid w:val="007C52D8"/>
    <w:rsid w:val="007C5B9F"/>
    <w:rsid w:val="007C7364"/>
    <w:rsid w:val="007C7CBA"/>
    <w:rsid w:val="007D08F3"/>
    <w:rsid w:val="007D0C0F"/>
    <w:rsid w:val="007D0E42"/>
    <w:rsid w:val="007D148B"/>
    <w:rsid w:val="007D2886"/>
    <w:rsid w:val="007D3B28"/>
    <w:rsid w:val="007D5FF2"/>
    <w:rsid w:val="007D6797"/>
    <w:rsid w:val="007D6ACE"/>
    <w:rsid w:val="007D7137"/>
    <w:rsid w:val="007E0E4A"/>
    <w:rsid w:val="007E194C"/>
    <w:rsid w:val="007E1D42"/>
    <w:rsid w:val="007E2BF2"/>
    <w:rsid w:val="007E43B7"/>
    <w:rsid w:val="007E663A"/>
    <w:rsid w:val="007E69EF"/>
    <w:rsid w:val="007F2311"/>
    <w:rsid w:val="007F295E"/>
    <w:rsid w:val="007F3054"/>
    <w:rsid w:val="007F34B1"/>
    <w:rsid w:val="007F4E5E"/>
    <w:rsid w:val="007F4F96"/>
    <w:rsid w:val="007F5D77"/>
    <w:rsid w:val="007F5E8F"/>
    <w:rsid w:val="007F6A11"/>
    <w:rsid w:val="007F6B43"/>
    <w:rsid w:val="007F6EE4"/>
    <w:rsid w:val="007F7A53"/>
    <w:rsid w:val="00802C56"/>
    <w:rsid w:val="00805172"/>
    <w:rsid w:val="00805546"/>
    <w:rsid w:val="0080604D"/>
    <w:rsid w:val="00806BE4"/>
    <w:rsid w:val="00806F99"/>
    <w:rsid w:val="00807724"/>
    <w:rsid w:val="00810B98"/>
    <w:rsid w:val="00812493"/>
    <w:rsid w:val="00812AA2"/>
    <w:rsid w:val="00812E4D"/>
    <w:rsid w:val="008140D0"/>
    <w:rsid w:val="00814130"/>
    <w:rsid w:val="008156F3"/>
    <w:rsid w:val="0081610E"/>
    <w:rsid w:val="00816372"/>
    <w:rsid w:val="00816A51"/>
    <w:rsid w:val="00816E56"/>
    <w:rsid w:val="00820146"/>
    <w:rsid w:val="008212BD"/>
    <w:rsid w:val="0082145B"/>
    <w:rsid w:val="00821F27"/>
    <w:rsid w:val="00823625"/>
    <w:rsid w:val="00823D1D"/>
    <w:rsid w:val="00825383"/>
    <w:rsid w:val="008268AB"/>
    <w:rsid w:val="00830ECC"/>
    <w:rsid w:val="008324D5"/>
    <w:rsid w:val="00832ACB"/>
    <w:rsid w:val="00832CDA"/>
    <w:rsid w:val="00834F4B"/>
    <w:rsid w:val="0083565E"/>
    <w:rsid w:val="00835969"/>
    <w:rsid w:val="00837507"/>
    <w:rsid w:val="00837915"/>
    <w:rsid w:val="00837AA9"/>
    <w:rsid w:val="00840838"/>
    <w:rsid w:val="00841398"/>
    <w:rsid w:val="0084242F"/>
    <w:rsid w:val="0084299A"/>
    <w:rsid w:val="00845122"/>
    <w:rsid w:val="008458F7"/>
    <w:rsid w:val="00850226"/>
    <w:rsid w:val="00850C48"/>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23E1"/>
    <w:rsid w:val="008642BE"/>
    <w:rsid w:val="0086499D"/>
    <w:rsid w:val="00864F2B"/>
    <w:rsid w:val="0086510A"/>
    <w:rsid w:val="0086725E"/>
    <w:rsid w:val="008677B3"/>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395B"/>
    <w:rsid w:val="00884364"/>
    <w:rsid w:val="008849D2"/>
    <w:rsid w:val="00885216"/>
    <w:rsid w:val="00885756"/>
    <w:rsid w:val="00886062"/>
    <w:rsid w:val="00892BEE"/>
    <w:rsid w:val="008934A3"/>
    <w:rsid w:val="00894DA5"/>
    <w:rsid w:val="00895758"/>
    <w:rsid w:val="00896E3C"/>
    <w:rsid w:val="00896FDB"/>
    <w:rsid w:val="00896FEF"/>
    <w:rsid w:val="00897119"/>
    <w:rsid w:val="008A27C2"/>
    <w:rsid w:val="008A5DAA"/>
    <w:rsid w:val="008A6166"/>
    <w:rsid w:val="008A7772"/>
    <w:rsid w:val="008A7D50"/>
    <w:rsid w:val="008B0223"/>
    <w:rsid w:val="008B0FC3"/>
    <w:rsid w:val="008B22EE"/>
    <w:rsid w:val="008B465D"/>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A6F"/>
    <w:rsid w:val="008F00D7"/>
    <w:rsid w:val="008F0833"/>
    <w:rsid w:val="008F0F4D"/>
    <w:rsid w:val="008F2AC5"/>
    <w:rsid w:val="008F398E"/>
    <w:rsid w:val="008F42CE"/>
    <w:rsid w:val="008F5AAD"/>
    <w:rsid w:val="008F622D"/>
    <w:rsid w:val="008F6DA7"/>
    <w:rsid w:val="009002FD"/>
    <w:rsid w:val="009006FC"/>
    <w:rsid w:val="009010FE"/>
    <w:rsid w:val="00901B0B"/>
    <w:rsid w:val="00902B95"/>
    <w:rsid w:val="00903DEA"/>
    <w:rsid w:val="0090585A"/>
    <w:rsid w:val="0090589F"/>
    <w:rsid w:val="0090593C"/>
    <w:rsid w:val="00906A1B"/>
    <w:rsid w:val="009121BF"/>
    <w:rsid w:val="009123B7"/>
    <w:rsid w:val="00912D90"/>
    <w:rsid w:val="00913084"/>
    <w:rsid w:val="00914596"/>
    <w:rsid w:val="00916714"/>
    <w:rsid w:val="00917115"/>
    <w:rsid w:val="00920D0B"/>
    <w:rsid w:val="009214E5"/>
    <w:rsid w:val="00922878"/>
    <w:rsid w:val="00924271"/>
    <w:rsid w:val="009242D9"/>
    <w:rsid w:val="009248C3"/>
    <w:rsid w:val="009275F8"/>
    <w:rsid w:val="009321FE"/>
    <w:rsid w:val="00934279"/>
    <w:rsid w:val="009428A3"/>
    <w:rsid w:val="00942EDF"/>
    <w:rsid w:val="009440B4"/>
    <w:rsid w:val="0094458E"/>
    <w:rsid w:val="00946640"/>
    <w:rsid w:val="0095142F"/>
    <w:rsid w:val="009560B9"/>
    <w:rsid w:val="009572CC"/>
    <w:rsid w:val="009600F6"/>
    <w:rsid w:val="00960EC7"/>
    <w:rsid w:val="00963BEA"/>
    <w:rsid w:val="009643F1"/>
    <w:rsid w:val="00965E18"/>
    <w:rsid w:val="00966AAB"/>
    <w:rsid w:val="00966D14"/>
    <w:rsid w:val="009701A1"/>
    <w:rsid w:val="00970363"/>
    <w:rsid w:val="00970B2A"/>
    <w:rsid w:val="009714B3"/>
    <w:rsid w:val="00972CF6"/>
    <w:rsid w:val="00974C9E"/>
    <w:rsid w:val="0097532E"/>
    <w:rsid w:val="00975DEA"/>
    <w:rsid w:val="009767FB"/>
    <w:rsid w:val="009768AC"/>
    <w:rsid w:val="009768E6"/>
    <w:rsid w:val="00976D33"/>
    <w:rsid w:val="00981E8E"/>
    <w:rsid w:val="00981F5D"/>
    <w:rsid w:val="009843FC"/>
    <w:rsid w:val="009849E9"/>
    <w:rsid w:val="00986D52"/>
    <w:rsid w:val="0099164D"/>
    <w:rsid w:val="0099272E"/>
    <w:rsid w:val="009952E8"/>
    <w:rsid w:val="00995BB0"/>
    <w:rsid w:val="0099706A"/>
    <w:rsid w:val="00997819"/>
    <w:rsid w:val="00997C23"/>
    <w:rsid w:val="009A01E3"/>
    <w:rsid w:val="009A206D"/>
    <w:rsid w:val="009A2357"/>
    <w:rsid w:val="009A46F8"/>
    <w:rsid w:val="009A4771"/>
    <w:rsid w:val="009A5277"/>
    <w:rsid w:val="009A5585"/>
    <w:rsid w:val="009A61A0"/>
    <w:rsid w:val="009A7E34"/>
    <w:rsid w:val="009B0223"/>
    <w:rsid w:val="009B2022"/>
    <w:rsid w:val="009B24D5"/>
    <w:rsid w:val="009B268D"/>
    <w:rsid w:val="009B3FC5"/>
    <w:rsid w:val="009B6420"/>
    <w:rsid w:val="009B6DA3"/>
    <w:rsid w:val="009B7D42"/>
    <w:rsid w:val="009B7F76"/>
    <w:rsid w:val="009C0293"/>
    <w:rsid w:val="009C0744"/>
    <w:rsid w:val="009C0828"/>
    <w:rsid w:val="009C72A8"/>
    <w:rsid w:val="009D0564"/>
    <w:rsid w:val="009D1BC4"/>
    <w:rsid w:val="009D3358"/>
    <w:rsid w:val="009D40EE"/>
    <w:rsid w:val="009D4476"/>
    <w:rsid w:val="009D4BD0"/>
    <w:rsid w:val="009D7D6D"/>
    <w:rsid w:val="009E2B08"/>
    <w:rsid w:val="009E4A1F"/>
    <w:rsid w:val="009E4C9B"/>
    <w:rsid w:val="009E79F0"/>
    <w:rsid w:val="009F04AD"/>
    <w:rsid w:val="009F1969"/>
    <w:rsid w:val="009F6164"/>
    <w:rsid w:val="009F7A1B"/>
    <w:rsid w:val="00A00CCD"/>
    <w:rsid w:val="00A01046"/>
    <w:rsid w:val="00A018E2"/>
    <w:rsid w:val="00A01BF4"/>
    <w:rsid w:val="00A02064"/>
    <w:rsid w:val="00A02283"/>
    <w:rsid w:val="00A035F1"/>
    <w:rsid w:val="00A055B8"/>
    <w:rsid w:val="00A056E3"/>
    <w:rsid w:val="00A06684"/>
    <w:rsid w:val="00A06A26"/>
    <w:rsid w:val="00A06F41"/>
    <w:rsid w:val="00A06F46"/>
    <w:rsid w:val="00A201C8"/>
    <w:rsid w:val="00A22863"/>
    <w:rsid w:val="00A22B75"/>
    <w:rsid w:val="00A2351E"/>
    <w:rsid w:val="00A24347"/>
    <w:rsid w:val="00A25AFA"/>
    <w:rsid w:val="00A26CBA"/>
    <w:rsid w:val="00A26E3F"/>
    <w:rsid w:val="00A30186"/>
    <w:rsid w:val="00A31862"/>
    <w:rsid w:val="00A31869"/>
    <w:rsid w:val="00A33947"/>
    <w:rsid w:val="00A34171"/>
    <w:rsid w:val="00A345ED"/>
    <w:rsid w:val="00A353E9"/>
    <w:rsid w:val="00A35831"/>
    <w:rsid w:val="00A40378"/>
    <w:rsid w:val="00A41819"/>
    <w:rsid w:val="00A41B0C"/>
    <w:rsid w:val="00A43CF9"/>
    <w:rsid w:val="00A45876"/>
    <w:rsid w:val="00A462E1"/>
    <w:rsid w:val="00A471EA"/>
    <w:rsid w:val="00A47D95"/>
    <w:rsid w:val="00A47EE4"/>
    <w:rsid w:val="00A50CE3"/>
    <w:rsid w:val="00A510C0"/>
    <w:rsid w:val="00A51AB9"/>
    <w:rsid w:val="00A5363C"/>
    <w:rsid w:val="00A53974"/>
    <w:rsid w:val="00A54AF7"/>
    <w:rsid w:val="00A575D3"/>
    <w:rsid w:val="00A57C5C"/>
    <w:rsid w:val="00A62FED"/>
    <w:rsid w:val="00A63795"/>
    <w:rsid w:val="00A637DD"/>
    <w:rsid w:val="00A66BBD"/>
    <w:rsid w:val="00A67260"/>
    <w:rsid w:val="00A67E5B"/>
    <w:rsid w:val="00A701B1"/>
    <w:rsid w:val="00A70572"/>
    <w:rsid w:val="00A70C54"/>
    <w:rsid w:val="00A71479"/>
    <w:rsid w:val="00A714FD"/>
    <w:rsid w:val="00A72304"/>
    <w:rsid w:val="00A7291B"/>
    <w:rsid w:val="00A74806"/>
    <w:rsid w:val="00A7582B"/>
    <w:rsid w:val="00A770F5"/>
    <w:rsid w:val="00A80BAE"/>
    <w:rsid w:val="00A81907"/>
    <w:rsid w:val="00A82014"/>
    <w:rsid w:val="00A8419E"/>
    <w:rsid w:val="00A8601C"/>
    <w:rsid w:val="00A874D1"/>
    <w:rsid w:val="00A875FA"/>
    <w:rsid w:val="00A91155"/>
    <w:rsid w:val="00A92C6B"/>
    <w:rsid w:val="00A93FD0"/>
    <w:rsid w:val="00A95202"/>
    <w:rsid w:val="00A953DD"/>
    <w:rsid w:val="00A96A83"/>
    <w:rsid w:val="00A96FA4"/>
    <w:rsid w:val="00A97BFD"/>
    <w:rsid w:val="00AA0016"/>
    <w:rsid w:val="00AA055D"/>
    <w:rsid w:val="00AA3942"/>
    <w:rsid w:val="00AA4AD0"/>
    <w:rsid w:val="00AA52E5"/>
    <w:rsid w:val="00AA5911"/>
    <w:rsid w:val="00AA7624"/>
    <w:rsid w:val="00AB19F8"/>
    <w:rsid w:val="00AB2298"/>
    <w:rsid w:val="00AB2841"/>
    <w:rsid w:val="00AB2EE2"/>
    <w:rsid w:val="00AB4626"/>
    <w:rsid w:val="00AB5A85"/>
    <w:rsid w:val="00AB6F35"/>
    <w:rsid w:val="00AC23B9"/>
    <w:rsid w:val="00AC25B4"/>
    <w:rsid w:val="00AC49AD"/>
    <w:rsid w:val="00AC55E3"/>
    <w:rsid w:val="00AC659A"/>
    <w:rsid w:val="00AD0287"/>
    <w:rsid w:val="00AD09FA"/>
    <w:rsid w:val="00AD14B2"/>
    <w:rsid w:val="00AD3796"/>
    <w:rsid w:val="00AD4207"/>
    <w:rsid w:val="00AE0990"/>
    <w:rsid w:val="00AE12FE"/>
    <w:rsid w:val="00AE188F"/>
    <w:rsid w:val="00AE1A2E"/>
    <w:rsid w:val="00AE2286"/>
    <w:rsid w:val="00AE2387"/>
    <w:rsid w:val="00AE2EC3"/>
    <w:rsid w:val="00AE52AF"/>
    <w:rsid w:val="00AE53DA"/>
    <w:rsid w:val="00AE692E"/>
    <w:rsid w:val="00AE6BDB"/>
    <w:rsid w:val="00AF060B"/>
    <w:rsid w:val="00AF114F"/>
    <w:rsid w:val="00AF190F"/>
    <w:rsid w:val="00AF21E8"/>
    <w:rsid w:val="00AF2210"/>
    <w:rsid w:val="00AF330A"/>
    <w:rsid w:val="00AF3F9D"/>
    <w:rsid w:val="00AF665F"/>
    <w:rsid w:val="00AF74AB"/>
    <w:rsid w:val="00B00B2C"/>
    <w:rsid w:val="00B02F51"/>
    <w:rsid w:val="00B0311C"/>
    <w:rsid w:val="00B03B65"/>
    <w:rsid w:val="00B056AC"/>
    <w:rsid w:val="00B06010"/>
    <w:rsid w:val="00B0715C"/>
    <w:rsid w:val="00B0741F"/>
    <w:rsid w:val="00B10CF5"/>
    <w:rsid w:val="00B11AE4"/>
    <w:rsid w:val="00B1229D"/>
    <w:rsid w:val="00B15735"/>
    <w:rsid w:val="00B16BF6"/>
    <w:rsid w:val="00B17BCA"/>
    <w:rsid w:val="00B22613"/>
    <w:rsid w:val="00B23EE6"/>
    <w:rsid w:val="00B248ED"/>
    <w:rsid w:val="00B2560F"/>
    <w:rsid w:val="00B256B5"/>
    <w:rsid w:val="00B26358"/>
    <w:rsid w:val="00B30954"/>
    <w:rsid w:val="00B30E55"/>
    <w:rsid w:val="00B31125"/>
    <w:rsid w:val="00B318C2"/>
    <w:rsid w:val="00B32AC6"/>
    <w:rsid w:val="00B32C4D"/>
    <w:rsid w:val="00B33D5B"/>
    <w:rsid w:val="00B34842"/>
    <w:rsid w:val="00B34DB2"/>
    <w:rsid w:val="00B3639D"/>
    <w:rsid w:val="00B36B49"/>
    <w:rsid w:val="00B37A68"/>
    <w:rsid w:val="00B41671"/>
    <w:rsid w:val="00B41D07"/>
    <w:rsid w:val="00B4317D"/>
    <w:rsid w:val="00B43431"/>
    <w:rsid w:val="00B436A2"/>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906"/>
    <w:rsid w:val="00B619E4"/>
    <w:rsid w:val="00B62DA0"/>
    <w:rsid w:val="00B64272"/>
    <w:rsid w:val="00B64531"/>
    <w:rsid w:val="00B645B5"/>
    <w:rsid w:val="00B64BF5"/>
    <w:rsid w:val="00B65ABB"/>
    <w:rsid w:val="00B6604B"/>
    <w:rsid w:val="00B6607F"/>
    <w:rsid w:val="00B72812"/>
    <w:rsid w:val="00B73A94"/>
    <w:rsid w:val="00B74A52"/>
    <w:rsid w:val="00B74AE4"/>
    <w:rsid w:val="00B74D4F"/>
    <w:rsid w:val="00B77485"/>
    <w:rsid w:val="00B7787C"/>
    <w:rsid w:val="00B80E37"/>
    <w:rsid w:val="00B8155C"/>
    <w:rsid w:val="00B86319"/>
    <w:rsid w:val="00B86D50"/>
    <w:rsid w:val="00B8712E"/>
    <w:rsid w:val="00B9031F"/>
    <w:rsid w:val="00B918C6"/>
    <w:rsid w:val="00B91CBC"/>
    <w:rsid w:val="00B932A7"/>
    <w:rsid w:val="00B935AF"/>
    <w:rsid w:val="00B94433"/>
    <w:rsid w:val="00B95BAE"/>
    <w:rsid w:val="00BA04B2"/>
    <w:rsid w:val="00BA0A54"/>
    <w:rsid w:val="00BA19C7"/>
    <w:rsid w:val="00BA3D94"/>
    <w:rsid w:val="00BA4474"/>
    <w:rsid w:val="00BB3138"/>
    <w:rsid w:val="00BB385B"/>
    <w:rsid w:val="00BB5C8B"/>
    <w:rsid w:val="00BB73BD"/>
    <w:rsid w:val="00BC032D"/>
    <w:rsid w:val="00BC12AE"/>
    <w:rsid w:val="00BC2E00"/>
    <w:rsid w:val="00BC2FAF"/>
    <w:rsid w:val="00BC5376"/>
    <w:rsid w:val="00BC67B9"/>
    <w:rsid w:val="00BC7952"/>
    <w:rsid w:val="00BD0890"/>
    <w:rsid w:val="00BD0EB4"/>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F4E96"/>
    <w:rsid w:val="00BF64C5"/>
    <w:rsid w:val="00BF6A07"/>
    <w:rsid w:val="00C00CE0"/>
    <w:rsid w:val="00C06703"/>
    <w:rsid w:val="00C07327"/>
    <w:rsid w:val="00C07879"/>
    <w:rsid w:val="00C078EC"/>
    <w:rsid w:val="00C07CD8"/>
    <w:rsid w:val="00C1210B"/>
    <w:rsid w:val="00C12254"/>
    <w:rsid w:val="00C1252C"/>
    <w:rsid w:val="00C12CD2"/>
    <w:rsid w:val="00C13257"/>
    <w:rsid w:val="00C135C4"/>
    <w:rsid w:val="00C145E4"/>
    <w:rsid w:val="00C14BFB"/>
    <w:rsid w:val="00C158FA"/>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31626"/>
    <w:rsid w:val="00C31E1B"/>
    <w:rsid w:val="00C333F7"/>
    <w:rsid w:val="00C34481"/>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91D"/>
    <w:rsid w:val="00C63A0D"/>
    <w:rsid w:val="00C63E04"/>
    <w:rsid w:val="00C64670"/>
    <w:rsid w:val="00C65B76"/>
    <w:rsid w:val="00C65F60"/>
    <w:rsid w:val="00C668EB"/>
    <w:rsid w:val="00C67F9B"/>
    <w:rsid w:val="00C71A15"/>
    <w:rsid w:val="00C71F26"/>
    <w:rsid w:val="00C73454"/>
    <w:rsid w:val="00C73925"/>
    <w:rsid w:val="00C73ADC"/>
    <w:rsid w:val="00C74241"/>
    <w:rsid w:val="00C74C65"/>
    <w:rsid w:val="00C76AA4"/>
    <w:rsid w:val="00C81318"/>
    <w:rsid w:val="00C83128"/>
    <w:rsid w:val="00C834F9"/>
    <w:rsid w:val="00C83DCC"/>
    <w:rsid w:val="00C843AC"/>
    <w:rsid w:val="00C84540"/>
    <w:rsid w:val="00C852EB"/>
    <w:rsid w:val="00C85531"/>
    <w:rsid w:val="00C8642A"/>
    <w:rsid w:val="00C8748C"/>
    <w:rsid w:val="00C90AAC"/>
    <w:rsid w:val="00C918A8"/>
    <w:rsid w:val="00C91E59"/>
    <w:rsid w:val="00C91F21"/>
    <w:rsid w:val="00C92AE1"/>
    <w:rsid w:val="00C95624"/>
    <w:rsid w:val="00C9650D"/>
    <w:rsid w:val="00C96C52"/>
    <w:rsid w:val="00CA0164"/>
    <w:rsid w:val="00CA0BEF"/>
    <w:rsid w:val="00CA2014"/>
    <w:rsid w:val="00CA2D72"/>
    <w:rsid w:val="00CA32AE"/>
    <w:rsid w:val="00CA4E1A"/>
    <w:rsid w:val="00CA5A78"/>
    <w:rsid w:val="00CA5C99"/>
    <w:rsid w:val="00CA621B"/>
    <w:rsid w:val="00CA65AC"/>
    <w:rsid w:val="00CA726B"/>
    <w:rsid w:val="00CB17DD"/>
    <w:rsid w:val="00CB3867"/>
    <w:rsid w:val="00CB65FF"/>
    <w:rsid w:val="00CC1A91"/>
    <w:rsid w:val="00CC1C9A"/>
    <w:rsid w:val="00CC3B54"/>
    <w:rsid w:val="00CC6F37"/>
    <w:rsid w:val="00CC797E"/>
    <w:rsid w:val="00CC7CD3"/>
    <w:rsid w:val="00CD04F0"/>
    <w:rsid w:val="00CD1D14"/>
    <w:rsid w:val="00CD2979"/>
    <w:rsid w:val="00CD2F4C"/>
    <w:rsid w:val="00CD407B"/>
    <w:rsid w:val="00CD4586"/>
    <w:rsid w:val="00CD6174"/>
    <w:rsid w:val="00CD6F45"/>
    <w:rsid w:val="00CE25AD"/>
    <w:rsid w:val="00CE3BCE"/>
    <w:rsid w:val="00CE3E22"/>
    <w:rsid w:val="00CE57A9"/>
    <w:rsid w:val="00CE5C9C"/>
    <w:rsid w:val="00CE6707"/>
    <w:rsid w:val="00CF0015"/>
    <w:rsid w:val="00CF0AD2"/>
    <w:rsid w:val="00CF2A64"/>
    <w:rsid w:val="00CF2B23"/>
    <w:rsid w:val="00CF30C0"/>
    <w:rsid w:val="00CF386D"/>
    <w:rsid w:val="00CF5748"/>
    <w:rsid w:val="00CF59CB"/>
    <w:rsid w:val="00CF6255"/>
    <w:rsid w:val="00CF6388"/>
    <w:rsid w:val="00CF7450"/>
    <w:rsid w:val="00CF7A4C"/>
    <w:rsid w:val="00CF7C9A"/>
    <w:rsid w:val="00D00D4A"/>
    <w:rsid w:val="00D01632"/>
    <w:rsid w:val="00D024D9"/>
    <w:rsid w:val="00D0311C"/>
    <w:rsid w:val="00D045E4"/>
    <w:rsid w:val="00D04F27"/>
    <w:rsid w:val="00D0585C"/>
    <w:rsid w:val="00D1043D"/>
    <w:rsid w:val="00D10B90"/>
    <w:rsid w:val="00D119C3"/>
    <w:rsid w:val="00D12F9E"/>
    <w:rsid w:val="00D150E5"/>
    <w:rsid w:val="00D16610"/>
    <w:rsid w:val="00D17062"/>
    <w:rsid w:val="00D20C3F"/>
    <w:rsid w:val="00D20E5F"/>
    <w:rsid w:val="00D21BE3"/>
    <w:rsid w:val="00D21DC4"/>
    <w:rsid w:val="00D22B90"/>
    <w:rsid w:val="00D23CD6"/>
    <w:rsid w:val="00D25CDB"/>
    <w:rsid w:val="00D260D1"/>
    <w:rsid w:val="00D266C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340E"/>
    <w:rsid w:val="00D53B38"/>
    <w:rsid w:val="00D54548"/>
    <w:rsid w:val="00D554C1"/>
    <w:rsid w:val="00D5569A"/>
    <w:rsid w:val="00D55EED"/>
    <w:rsid w:val="00D575CA"/>
    <w:rsid w:val="00D60658"/>
    <w:rsid w:val="00D61BA8"/>
    <w:rsid w:val="00D63C1E"/>
    <w:rsid w:val="00D64AB3"/>
    <w:rsid w:val="00D65CBF"/>
    <w:rsid w:val="00D66A7D"/>
    <w:rsid w:val="00D66FB8"/>
    <w:rsid w:val="00D678E3"/>
    <w:rsid w:val="00D67FCF"/>
    <w:rsid w:val="00D713C3"/>
    <w:rsid w:val="00D71E67"/>
    <w:rsid w:val="00D72569"/>
    <w:rsid w:val="00D738CE"/>
    <w:rsid w:val="00D740F6"/>
    <w:rsid w:val="00D745F5"/>
    <w:rsid w:val="00D74C26"/>
    <w:rsid w:val="00D76E13"/>
    <w:rsid w:val="00D77712"/>
    <w:rsid w:val="00D77826"/>
    <w:rsid w:val="00D77C93"/>
    <w:rsid w:val="00D825E7"/>
    <w:rsid w:val="00D827A5"/>
    <w:rsid w:val="00D846D0"/>
    <w:rsid w:val="00D85587"/>
    <w:rsid w:val="00D857A7"/>
    <w:rsid w:val="00D85C8C"/>
    <w:rsid w:val="00D86A07"/>
    <w:rsid w:val="00D871BD"/>
    <w:rsid w:val="00D90007"/>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A7E"/>
    <w:rsid w:val="00DA5743"/>
    <w:rsid w:val="00DA7496"/>
    <w:rsid w:val="00DB04B3"/>
    <w:rsid w:val="00DB15DC"/>
    <w:rsid w:val="00DB2DDF"/>
    <w:rsid w:val="00DB37B0"/>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0690"/>
    <w:rsid w:val="00DD10E5"/>
    <w:rsid w:val="00DD3240"/>
    <w:rsid w:val="00DD3277"/>
    <w:rsid w:val="00DD36CD"/>
    <w:rsid w:val="00DD4888"/>
    <w:rsid w:val="00DD5D71"/>
    <w:rsid w:val="00DD615C"/>
    <w:rsid w:val="00DD6445"/>
    <w:rsid w:val="00DD6BC9"/>
    <w:rsid w:val="00DE0A2C"/>
    <w:rsid w:val="00DE10C1"/>
    <w:rsid w:val="00DE1678"/>
    <w:rsid w:val="00DE2CA9"/>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117"/>
    <w:rsid w:val="00E00A43"/>
    <w:rsid w:val="00E01B16"/>
    <w:rsid w:val="00E02477"/>
    <w:rsid w:val="00E03004"/>
    <w:rsid w:val="00E03DE2"/>
    <w:rsid w:val="00E041E4"/>
    <w:rsid w:val="00E04EC4"/>
    <w:rsid w:val="00E051A8"/>
    <w:rsid w:val="00E06468"/>
    <w:rsid w:val="00E06D6A"/>
    <w:rsid w:val="00E1041F"/>
    <w:rsid w:val="00E12857"/>
    <w:rsid w:val="00E12CC9"/>
    <w:rsid w:val="00E12D70"/>
    <w:rsid w:val="00E17AAB"/>
    <w:rsid w:val="00E204EE"/>
    <w:rsid w:val="00E21B14"/>
    <w:rsid w:val="00E21D57"/>
    <w:rsid w:val="00E24CFB"/>
    <w:rsid w:val="00E26207"/>
    <w:rsid w:val="00E2631D"/>
    <w:rsid w:val="00E265EE"/>
    <w:rsid w:val="00E26E2E"/>
    <w:rsid w:val="00E30496"/>
    <w:rsid w:val="00E3173F"/>
    <w:rsid w:val="00E325B6"/>
    <w:rsid w:val="00E33AA2"/>
    <w:rsid w:val="00E341C7"/>
    <w:rsid w:val="00E3431A"/>
    <w:rsid w:val="00E3480E"/>
    <w:rsid w:val="00E35F49"/>
    <w:rsid w:val="00E363E6"/>
    <w:rsid w:val="00E36810"/>
    <w:rsid w:val="00E378AC"/>
    <w:rsid w:val="00E37CCD"/>
    <w:rsid w:val="00E37CD1"/>
    <w:rsid w:val="00E4058E"/>
    <w:rsid w:val="00E4069D"/>
    <w:rsid w:val="00E42340"/>
    <w:rsid w:val="00E429EE"/>
    <w:rsid w:val="00E433D4"/>
    <w:rsid w:val="00E4392A"/>
    <w:rsid w:val="00E44BB2"/>
    <w:rsid w:val="00E44BB9"/>
    <w:rsid w:val="00E46B6B"/>
    <w:rsid w:val="00E52190"/>
    <w:rsid w:val="00E54AEE"/>
    <w:rsid w:val="00E55C5B"/>
    <w:rsid w:val="00E56A1B"/>
    <w:rsid w:val="00E56DA0"/>
    <w:rsid w:val="00E571BD"/>
    <w:rsid w:val="00E57D13"/>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FB2"/>
    <w:rsid w:val="00E812CC"/>
    <w:rsid w:val="00E8148C"/>
    <w:rsid w:val="00E8222F"/>
    <w:rsid w:val="00E8292C"/>
    <w:rsid w:val="00E831F3"/>
    <w:rsid w:val="00E835B4"/>
    <w:rsid w:val="00E8363C"/>
    <w:rsid w:val="00E843E4"/>
    <w:rsid w:val="00E8471F"/>
    <w:rsid w:val="00E8514D"/>
    <w:rsid w:val="00E85AD4"/>
    <w:rsid w:val="00E90C2B"/>
    <w:rsid w:val="00E91BE7"/>
    <w:rsid w:val="00E91F09"/>
    <w:rsid w:val="00E92330"/>
    <w:rsid w:val="00E927FC"/>
    <w:rsid w:val="00E9445B"/>
    <w:rsid w:val="00E96984"/>
    <w:rsid w:val="00E96AF7"/>
    <w:rsid w:val="00EA01FA"/>
    <w:rsid w:val="00EA0477"/>
    <w:rsid w:val="00EA186D"/>
    <w:rsid w:val="00EA3829"/>
    <w:rsid w:val="00EA536A"/>
    <w:rsid w:val="00EA59B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98"/>
    <w:rsid w:val="00EC68BB"/>
    <w:rsid w:val="00ED5843"/>
    <w:rsid w:val="00ED7D15"/>
    <w:rsid w:val="00EE1D6D"/>
    <w:rsid w:val="00EE28CE"/>
    <w:rsid w:val="00EE2D82"/>
    <w:rsid w:val="00EE3035"/>
    <w:rsid w:val="00EE31D2"/>
    <w:rsid w:val="00EE35DB"/>
    <w:rsid w:val="00EE3BED"/>
    <w:rsid w:val="00EE3CB8"/>
    <w:rsid w:val="00EE4F37"/>
    <w:rsid w:val="00EE5466"/>
    <w:rsid w:val="00EE617F"/>
    <w:rsid w:val="00EF20F7"/>
    <w:rsid w:val="00EF28D6"/>
    <w:rsid w:val="00EF2D7E"/>
    <w:rsid w:val="00EF32D1"/>
    <w:rsid w:val="00EF3BEE"/>
    <w:rsid w:val="00EF4501"/>
    <w:rsid w:val="00EF51A6"/>
    <w:rsid w:val="00EF5231"/>
    <w:rsid w:val="00EF5E3E"/>
    <w:rsid w:val="00EF740E"/>
    <w:rsid w:val="00F037F5"/>
    <w:rsid w:val="00F04DCF"/>
    <w:rsid w:val="00F04F9A"/>
    <w:rsid w:val="00F06EA2"/>
    <w:rsid w:val="00F10C10"/>
    <w:rsid w:val="00F12877"/>
    <w:rsid w:val="00F14939"/>
    <w:rsid w:val="00F149DA"/>
    <w:rsid w:val="00F158F4"/>
    <w:rsid w:val="00F16A94"/>
    <w:rsid w:val="00F1700F"/>
    <w:rsid w:val="00F174AB"/>
    <w:rsid w:val="00F2199B"/>
    <w:rsid w:val="00F23093"/>
    <w:rsid w:val="00F25B47"/>
    <w:rsid w:val="00F27557"/>
    <w:rsid w:val="00F30444"/>
    <w:rsid w:val="00F31B92"/>
    <w:rsid w:val="00F31E9B"/>
    <w:rsid w:val="00F32D41"/>
    <w:rsid w:val="00F34B8B"/>
    <w:rsid w:val="00F3506F"/>
    <w:rsid w:val="00F35FAE"/>
    <w:rsid w:val="00F361BB"/>
    <w:rsid w:val="00F37838"/>
    <w:rsid w:val="00F4090F"/>
    <w:rsid w:val="00F4136D"/>
    <w:rsid w:val="00F428A4"/>
    <w:rsid w:val="00F42BEC"/>
    <w:rsid w:val="00F45983"/>
    <w:rsid w:val="00F45CFD"/>
    <w:rsid w:val="00F46904"/>
    <w:rsid w:val="00F4777B"/>
    <w:rsid w:val="00F50672"/>
    <w:rsid w:val="00F52E2B"/>
    <w:rsid w:val="00F5312D"/>
    <w:rsid w:val="00F5384B"/>
    <w:rsid w:val="00F5413B"/>
    <w:rsid w:val="00F55627"/>
    <w:rsid w:val="00F56EB8"/>
    <w:rsid w:val="00F57AE6"/>
    <w:rsid w:val="00F6065D"/>
    <w:rsid w:val="00F6066E"/>
    <w:rsid w:val="00F62FD0"/>
    <w:rsid w:val="00F63B6A"/>
    <w:rsid w:val="00F6493F"/>
    <w:rsid w:val="00F66664"/>
    <w:rsid w:val="00F6695C"/>
    <w:rsid w:val="00F669C5"/>
    <w:rsid w:val="00F66D25"/>
    <w:rsid w:val="00F67AEA"/>
    <w:rsid w:val="00F708DA"/>
    <w:rsid w:val="00F720AE"/>
    <w:rsid w:val="00F7332C"/>
    <w:rsid w:val="00F737CB"/>
    <w:rsid w:val="00F73A60"/>
    <w:rsid w:val="00F73C6D"/>
    <w:rsid w:val="00F73E22"/>
    <w:rsid w:val="00F73EDA"/>
    <w:rsid w:val="00F740DD"/>
    <w:rsid w:val="00F77C33"/>
    <w:rsid w:val="00F8037C"/>
    <w:rsid w:val="00F808DA"/>
    <w:rsid w:val="00F80E44"/>
    <w:rsid w:val="00F82E3A"/>
    <w:rsid w:val="00F83BB4"/>
    <w:rsid w:val="00F84FF8"/>
    <w:rsid w:val="00F850D3"/>
    <w:rsid w:val="00F8517D"/>
    <w:rsid w:val="00F90665"/>
    <w:rsid w:val="00F9169E"/>
    <w:rsid w:val="00F91B54"/>
    <w:rsid w:val="00F9281F"/>
    <w:rsid w:val="00F92A0D"/>
    <w:rsid w:val="00F945EB"/>
    <w:rsid w:val="00F94A84"/>
    <w:rsid w:val="00F94D68"/>
    <w:rsid w:val="00F95B74"/>
    <w:rsid w:val="00F9741C"/>
    <w:rsid w:val="00FA17D8"/>
    <w:rsid w:val="00FA2E6B"/>
    <w:rsid w:val="00FA4B8F"/>
    <w:rsid w:val="00FA5A88"/>
    <w:rsid w:val="00FA6051"/>
    <w:rsid w:val="00FA66ED"/>
    <w:rsid w:val="00FA6D65"/>
    <w:rsid w:val="00FA7366"/>
    <w:rsid w:val="00FB0EAC"/>
    <w:rsid w:val="00FB1590"/>
    <w:rsid w:val="00FB171C"/>
    <w:rsid w:val="00FB192A"/>
    <w:rsid w:val="00FB1A4E"/>
    <w:rsid w:val="00FB29AE"/>
    <w:rsid w:val="00FB3EBD"/>
    <w:rsid w:val="00FB76E9"/>
    <w:rsid w:val="00FB7B79"/>
    <w:rsid w:val="00FC12B9"/>
    <w:rsid w:val="00FC1FAC"/>
    <w:rsid w:val="00FC2065"/>
    <w:rsid w:val="00FC2498"/>
    <w:rsid w:val="00FC6563"/>
    <w:rsid w:val="00FC726E"/>
    <w:rsid w:val="00FC77DF"/>
    <w:rsid w:val="00FD002F"/>
    <w:rsid w:val="00FD0D2B"/>
    <w:rsid w:val="00FD16E2"/>
    <w:rsid w:val="00FD1A2F"/>
    <w:rsid w:val="00FD1FFE"/>
    <w:rsid w:val="00FD23F4"/>
    <w:rsid w:val="00FD25D7"/>
    <w:rsid w:val="00FD3EF1"/>
    <w:rsid w:val="00FD4531"/>
    <w:rsid w:val="00FD6658"/>
    <w:rsid w:val="00FD66DC"/>
    <w:rsid w:val="00FD708C"/>
    <w:rsid w:val="00FE1047"/>
    <w:rsid w:val="00FE2E17"/>
    <w:rsid w:val="00FE4DC1"/>
    <w:rsid w:val="00FE5477"/>
    <w:rsid w:val="00FE746C"/>
    <w:rsid w:val="00FE7691"/>
    <w:rsid w:val="00FF0869"/>
    <w:rsid w:val="00FF2C3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B302D"/>
    <w:rPr>
      <w:color w:val="605E5C"/>
      <w:shd w:val="clear" w:color="auto" w:fill="E1DFDD"/>
    </w:rPr>
  </w:style>
  <w:style w:type="paragraph" w:styleId="berarbeitung">
    <w:name w:val="Revision"/>
    <w:hidden/>
    <w:uiPriority w:val="99"/>
    <w:semiHidden/>
    <w:rsid w:val="0062612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420951945">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3F437853EFC4EB0497BD753016819" ma:contentTypeVersion="14" ma:contentTypeDescription="Create a new document." ma:contentTypeScope="" ma:versionID="547b35c32f54df8a33f49679f13fa626">
  <xsd:schema xmlns:xsd="http://www.w3.org/2001/XMLSchema" xmlns:xs="http://www.w3.org/2001/XMLSchema" xmlns:p="http://schemas.microsoft.com/office/2006/metadata/properties" xmlns:ns3="85d7bbee-212f-42f3-bc38-a46983e57552" xmlns:ns4="35837b63-5559-4a02-aebb-6e054cabd880" targetNamespace="http://schemas.microsoft.com/office/2006/metadata/properties" ma:root="true" ma:fieldsID="fb2e0d894d379577a788e17c6880e427" ns3:_="" ns4:_="">
    <xsd:import namespace="85d7bbee-212f-42f3-bc38-a46983e57552"/>
    <xsd:import namespace="35837b63-5559-4a02-aebb-6e054cabd8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7bbee-212f-42f3-bc38-a46983e5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837b63-5559-4a02-aebb-6e054cabd8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3C43B-F552-4A35-8477-7CF3234A0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7bbee-212f-42f3-bc38-a46983e57552"/>
    <ds:schemaRef ds:uri="35837b63-5559-4a02-aebb-6e054cabd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A6313-7D01-451B-97E9-C8D6C44749EF}">
  <ds:schemaRefs>
    <ds:schemaRef ds:uri="85d7bbee-212f-42f3-bc38-a46983e57552"/>
    <ds:schemaRef ds:uri="35837b63-5559-4a02-aebb-6e054cabd88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F4C0FD9C-A2CA-435F-BE5D-2F178B8E6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1172</Words>
  <Characters>7390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Services: So far, yet so near</dc:title>
  <dc:subject/>
  <dc:creator>Tahedl Alexander</dc:creator>
  <cp:keywords>Remote Services: So far, yet so near</cp:keywords>
  <dc:description/>
  <cp:lastModifiedBy>Tahedl Alexander</cp:lastModifiedBy>
  <cp:revision>112</cp:revision>
  <cp:lastPrinted>2021-08-30T09:42:00Z</cp:lastPrinted>
  <dcterms:created xsi:type="dcterms:W3CDTF">2022-08-02T13:08:00Z</dcterms:created>
  <dcterms:modified xsi:type="dcterms:W3CDTF">2022-11-25T05:15:00Z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0x010100F213F437853EFC4EB0497BD753016819</vt:lpwstr>
  </property>
</Properties>
</file>